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9B28" w14:textId="77777777" w:rsidR="00905D1D" w:rsidRPr="00905D1D" w:rsidRDefault="00905D1D" w:rsidP="00FE60CD">
      <w:pPr>
        <w:ind w:left="-142"/>
        <w:rPr>
          <w:rFonts w:asciiTheme="minorHAnsi" w:hAnsiTheme="minorHAnsi" w:cstheme="minorHAnsi"/>
          <w:b/>
          <w:sz w:val="20"/>
          <w:szCs w:val="20"/>
        </w:rPr>
      </w:pPr>
      <w:r w:rsidRPr="00905D1D">
        <w:rPr>
          <w:rFonts w:asciiTheme="minorHAnsi" w:hAnsiTheme="minorHAnsi" w:cstheme="minorHAnsi"/>
          <w:b/>
          <w:szCs w:val="20"/>
        </w:rPr>
        <w:t>(I) POVABILO K ODDAJI PONUDBE</w:t>
      </w:r>
    </w:p>
    <w:p w14:paraId="5723377B" w14:textId="77777777" w:rsidR="00905D1D" w:rsidRPr="00905D1D" w:rsidRDefault="00905D1D" w:rsidP="00FE60CD">
      <w:pPr>
        <w:rPr>
          <w:rFonts w:asciiTheme="minorHAnsi" w:hAnsiTheme="minorHAnsi" w:cstheme="minorHAnsi"/>
          <w:b/>
          <w:szCs w:val="20"/>
        </w:rPr>
      </w:pPr>
    </w:p>
    <w:p w14:paraId="7D143D86" w14:textId="77777777" w:rsidR="00905D1D" w:rsidRPr="00B7788E" w:rsidRDefault="00905D1D" w:rsidP="00FE60CD">
      <w:pPr>
        <w:spacing w:after="120"/>
        <w:rPr>
          <w:rFonts w:asciiTheme="minorHAnsi" w:hAnsiTheme="minorHAnsi" w:cstheme="minorHAnsi"/>
          <w:b/>
        </w:rPr>
      </w:pPr>
      <w:r w:rsidRPr="00B7788E">
        <w:rPr>
          <w:rFonts w:asciiTheme="minorHAnsi" w:hAnsiTheme="minorHAnsi" w:cstheme="minorHAnsi"/>
          <w:b/>
        </w:rPr>
        <w:t>1. Naročnik</w:t>
      </w:r>
    </w:p>
    <w:p w14:paraId="0C8947B3" w14:textId="77777777" w:rsidR="00905D1D" w:rsidRPr="00B7788E" w:rsidRDefault="00905D1D" w:rsidP="00FE60CD">
      <w:pPr>
        <w:jc w:val="both"/>
        <w:rPr>
          <w:rFonts w:asciiTheme="minorHAnsi" w:hAnsiTheme="minorHAnsi" w:cstheme="minorHAnsi"/>
          <w:b/>
        </w:rPr>
      </w:pPr>
      <w:r w:rsidRPr="00B7788E">
        <w:rPr>
          <w:rFonts w:asciiTheme="minorHAnsi" w:hAnsiTheme="minorHAnsi" w:cstheme="minorHAnsi"/>
        </w:rPr>
        <w:t xml:space="preserve">Zgodovinski arhiv Ljubljana na podlagi 43. in 82. člena Zakona o stvarnem premoženju države in samoupravnih lokalnih skupnosti (Uradni list RS, št. </w:t>
      </w:r>
      <w:hyperlink r:id="rId8" w:tgtFrame="_blank" w:tooltip="Zakon o stvarnem premoženju države in samoupravnih lokalnih skupnosti (ZSPDSLS-1)" w:history="1">
        <w:r w:rsidRPr="00B7788E">
          <w:rPr>
            <w:rStyle w:val="Hiperpovezava"/>
            <w:rFonts w:asciiTheme="minorHAnsi" w:hAnsiTheme="minorHAnsi" w:cstheme="minorHAnsi"/>
          </w:rPr>
          <w:t>11/18</w:t>
        </w:r>
      </w:hyperlink>
      <w:r w:rsidRPr="00B7788E">
        <w:rPr>
          <w:rFonts w:asciiTheme="minorHAnsi" w:hAnsiTheme="minorHAnsi" w:cstheme="minorHAnsi"/>
        </w:rPr>
        <w:t xml:space="preserve"> in </w:t>
      </w:r>
      <w:hyperlink r:id="rId9" w:tgtFrame="_blank" w:tooltip="Zakon o spremembah in dopolnitvah Zakona o stvarnem premoženju države in samoupravnih lokalnih skupnost" w:history="1">
        <w:r w:rsidRPr="00B7788E">
          <w:rPr>
            <w:rStyle w:val="Hiperpovezava"/>
            <w:rFonts w:asciiTheme="minorHAnsi" w:hAnsiTheme="minorHAnsi" w:cstheme="minorHAnsi"/>
          </w:rPr>
          <w:t>79/18</w:t>
        </w:r>
      </w:hyperlink>
      <w:r w:rsidRPr="00B7788E">
        <w:rPr>
          <w:rFonts w:asciiTheme="minorHAnsi" w:hAnsiTheme="minorHAnsi" w:cstheme="minorHAnsi"/>
        </w:rPr>
        <w:t xml:space="preserve">) vabi vse zainteresirane ponudnike k predložitvi ponudbe za javno zbiranje ponudb za </w:t>
      </w:r>
      <w:r w:rsidRPr="00B7788E">
        <w:rPr>
          <w:rFonts w:asciiTheme="minorHAnsi" w:hAnsiTheme="minorHAnsi" w:cstheme="minorHAnsi"/>
          <w:b/>
        </w:rPr>
        <w:t>»</w:t>
      </w:r>
      <w:r w:rsidRPr="00B7788E">
        <w:rPr>
          <w:rFonts w:asciiTheme="minorHAnsi" w:hAnsiTheme="minorHAnsi" w:cstheme="minorHAnsi"/>
        </w:rPr>
        <w:t>Najem opremljenih poslovnih prostorov za potrebe Zgodovinskega arhiva Ljubljana</w:t>
      </w:r>
      <w:r w:rsidRPr="00B7788E">
        <w:rPr>
          <w:rFonts w:asciiTheme="minorHAnsi" w:hAnsiTheme="minorHAnsi" w:cstheme="minorHAnsi"/>
          <w:b/>
        </w:rPr>
        <w:t>«</w:t>
      </w:r>
      <w:r w:rsidRPr="00B7788E">
        <w:rPr>
          <w:rFonts w:asciiTheme="minorHAnsi" w:hAnsiTheme="minorHAnsi" w:cstheme="minorHAnsi"/>
        </w:rPr>
        <w:t>.</w:t>
      </w:r>
    </w:p>
    <w:p w14:paraId="099067FC" w14:textId="3949783E" w:rsidR="00905D1D" w:rsidRDefault="00905D1D" w:rsidP="00FE60CD">
      <w:pPr>
        <w:rPr>
          <w:rFonts w:asciiTheme="minorHAnsi" w:hAnsiTheme="minorHAnsi" w:cstheme="minorHAnsi"/>
        </w:rPr>
      </w:pPr>
    </w:p>
    <w:p w14:paraId="5296A4E9" w14:textId="77777777" w:rsidR="00B7788E" w:rsidRPr="00B7788E" w:rsidRDefault="00B7788E" w:rsidP="00FE60CD">
      <w:pPr>
        <w:rPr>
          <w:rFonts w:asciiTheme="minorHAnsi" w:hAnsiTheme="minorHAnsi" w:cstheme="minorHAnsi"/>
        </w:rPr>
      </w:pPr>
    </w:p>
    <w:p w14:paraId="03F1ECBE" w14:textId="77777777" w:rsidR="00905D1D" w:rsidRPr="00B7788E" w:rsidRDefault="00905D1D" w:rsidP="00FE60CD">
      <w:pPr>
        <w:spacing w:after="120"/>
        <w:rPr>
          <w:rFonts w:asciiTheme="minorHAnsi" w:hAnsiTheme="minorHAnsi" w:cstheme="minorHAnsi"/>
          <w:b/>
        </w:rPr>
      </w:pPr>
      <w:r w:rsidRPr="00B7788E">
        <w:rPr>
          <w:rFonts w:asciiTheme="minorHAnsi" w:hAnsiTheme="minorHAnsi" w:cstheme="minorHAnsi"/>
          <w:b/>
        </w:rPr>
        <w:t>2. Predmet povabila k oddaji ponudbe</w:t>
      </w:r>
    </w:p>
    <w:p w14:paraId="7313DF5B" w14:textId="7B3AC04A" w:rsidR="00905D1D" w:rsidRPr="00B7788E" w:rsidRDefault="00905D1D" w:rsidP="00FE60CD">
      <w:pPr>
        <w:jc w:val="both"/>
        <w:rPr>
          <w:rFonts w:asciiTheme="minorHAnsi" w:hAnsiTheme="minorHAnsi" w:cstheme="minorHAnsi"/>
        </w:rPr>
      </w:pPr>
      <w:r w:rsidRPr="00B7788E">
        <w:rPr>
          <w:rFonts w:asciiTheme="minorHAnsi" w:hAnsiTheme="minorHAnsi" w:cstheme="minorHAnsi"/>
        </w:rPr>
        <w:t xml:space="preserve">Najem opremljenih poslovnih prostorov za potrebe Zgodovinskega arhiva Ljubljana, za </w:t>
      </w:r>
      <w:r w:rsidRPr="00B7788E">
        <w:rPr>
          <w:rFonts w:asciiTheme="minorHAnsi" w:hAnsiTheme="minorHAnsi" w:cstheme="minorHAnsi"/>
          <w:b/>
        </w:rPr>
        <w:t xml:space="preserve">določen čas </w:t>
      </w:r>
      <w:r w:rsidR="002310FD" w:rsidRPr="00B7788E">
        <w:rPr>
          <w:rFonts w:asciiTheme="minorHAnsi" w:hAnsiTheme="minorHAnsi" w:cstheme="minorHAnsi"/>
          <w:b/>
        </w:rPr>
        <w:t>pet</w:t>
      </w:r>
      <w:r w:rsidRPr="00B7788E">
        <w:rPr>
          <w:rFonts w:asciiTheme="minorHAnsi" w:hAnsiTheme="minorHAnsi" w:cstheme="minorHAnsi"/>
          <w:b/>
        </w:rPr>
        <w:t xml:space="preserve"> let z možnostjo podaljšanja</w:t>
      </w:r>
      <w:r w:rsidRPr="00B7788E">
        <w:rPr>
          <w:rFonts w:asciiTheme="minorHAnsi" w:hAnsiTheme="minorHAnsi" w:cstheme="minorHAnsi"/>
        </w:rPr>
        <w:t xml:space="preserve">, z </w:t>
      </w:r>
      <w:r w:rsidRPr="00B7788E">
        <w:rPr>
          <w:rFonts w:asciiTheme="minorHAnsi" w:hAnsiTheme="minorHAnsi" w:cstheme="minorHAnsi"/>
          <w:b/>
        </w:rPr>
        <w:t>enoletnim odpovednim rokom</w:t>
      </w:r>
      <w:r w:rsidRPr="00B7788E">
        <w:rPr>
          <w:rFonts w:asciiTheme="minorHAnsi" w:hAnsiTheme="minorHAnsi" w:cstheme="minorHAnsi"/>
        </w:rPr>
        <w:t>.</w:t>
      </w:r>
    </w:p>
    <w:p w14:paraId="5C6C97F3" w14:textId="04F7C845" w:rsidR="00905D1D" w:rsidRDefault="00905D1D" w:rsidP="00FE60CD">
      <w:pPr>
        <w:jc w:val="both"/>
        <w:rPr>
          <w:rFonts w:asciiTheme="minorHAnsi" w:hAnsiTheme="minorHAnsi" w:cstheme="minorHAnsi"/>
        </w:rPr>
      </w:pPr>
    </w:p>
    <w:p w14:paraId="30CAA116" w14:textId="77777777" w:rsidR="00B7788E" w:rsidRPr="00B7788E" w:rsidRDefault="00B7788E" w:rsidP="00FE60CD">
      <w:pPr>
        <w:jc w:val="both"/>
        <w:rPr>
          <w:rFonts w:asciiTheme="minorHAnsi" w:hAnsiTheme="minorHAnsi" w:cstheme="minorHAnsi"/>
        </w:rPr>
      </w:pPr>
    </w:p>
    <w:p w14:paraId="4D0E22B6" w14:textId="77777777" w:rsidR="00905D1D" w:rsidRPr="00B7788E" w:rsidRDefault="00905D1D" w:rsidP="00FE60CD">
      <w:pPr>
        <w:pStyle w:val="Default"/>
        <w:spacing w:after="120"/>
        <w:rPr>
          <w:rFonts w:asciiTheme="minorHAnsi" w:hAnsiTheme="minorHAnsi" w:cstheme="minorHAnsi"/>
        </w:rPr>
      </w:pPr>
      <w:r w:rsidRPr="00B7788E">
        <w:rPr>
          <w:rFonts w:asciiTheme="minorHAnsi" w:hAnsiTheme="minorHAnsi" w:cstheme="minorHAnsi"/>
          <w:b/>
        </w:rPr>
        <w:t>3. Namen oz. cilj najema</w:t>
      </w:r>
    </w:p>
    <w:p w14:paraId="32568D5D" w14:textId="77777777" w:rsidR="00905D1D" w:rsidRPr="00B7788E" w:rsidRDefault="00905D1D" w:rsidP="00FE60CD">
      <w:pPr>
        <w:jc w:val="both"/>
        <w:rPr>
          <w:rFonts w:asciiTheme="minorHAnsi" w:hAnsiTheme="minorHAnsi" w:cstheme="minorHAnsi"/>
        </w:rPr>
      </w:pPr>
      <w:r w:rsidRPr="00B7788E">
        <w:rPr>
          <w:rFonts w:asciiTheme="minorHAnsi" w:hAnsiTheme="minorHAnsi" w:cstheme="minorHAnsi"/>
        </w:rPr>
        <w:t>Zgodovinski arhiv Ljubljana namerava najeti poslovne prostore za potrebe izvajanja javne arhivske službe. Poslovni prostori morajo biti primerni za hrambo arhivskega gradiva (arhivski depoji), za pisarniško delo 24 zaposlenih (pisarniški oz. delovni prostori) ter za komunikacijo s strankami oz. državljani, ki uporabljajo arhivsko gradivo (javni prostori). V najete poslovne prostore se namerava Zgodovinski arhiv Ljubljana v celoti preseliti iz poslovnih prostorov na naslovih Mestni trg 27, Ljubljana in Ciril-Metodov trg 21, Ljubljana.</w:t>
      </w:r>
    </w:p>
    <w:p w14:paraId="3D79FC2E" w14:textId="68928E4C" w:rsidR="00905D1D" w:rsidRDefault="00905D1D" w:rsidP="00FE60CD">
      <w:pPr>
        <w:jc w:val="both"/>
        <w:rPr>
          <w:rFonts w:asciiTheme="minorHAnsi" w:hAnsiTheme="minorHAnsi" w:cstheme="minorHAnsi"/>
        </w:rPr>
      </w:pPr>
    </w:p>
    <w:p w14:paraId="5969FA7C" w14:textId="77777777" w:rsidR="00B7788E" w:rsidRPr="00B7788E" w:rsidRDefault="00B7788E" w:rsidP="00FE60CD">
      <w:pPr>
        <w:jc w:val="both"/>
        <w:rPr>
          <w:rFonts w:asciiTheme="minorHAnsi" w:hAnsiTheme="minorHAnsi" w:cstheme="minorHAnsi"/>
        </w:rPr>
      </w:pPr>
    </w:p>
    <w:p w14:paraId="0BCC50EC" w14:textId="77777777" w:rsidR="00905D1D" w:rsidRPr="00B7788E" w:rsidRDefault="00905D1D" w:rsidP="00FE60CD">
      <w:pPr>
        <w:spacing w:after="120"/>
        <w:rPr>
          <w:rFonts w:asciiTheme="minorHAnsi" w:hAnsiTheme="minorHAnsi" w:cstheme="minorHAnsi"/>
          <w:b/>
        </w:rPr>
      </w:pPr>
      <w:r w:rsidRPr="00B7788E">
        <w:rPr>
          <w:rFonts w:asciiTheme="minorHAnsi" w:hAnsiTheme="minorHAnsi" w:cstheme="minorHAnsi"/>
          <w:b/>
        </w:rPr>
        <w:t>4. Navodilo za pripravo ponudbe</w:t>
      </w:r>
    </w:p>
    <w:p w14:paraId="69D95749" w14:textId="77777777" w:rsidR="00905D1D" w:rsidRPr="00B7788E" w:rsidRDefault="00905D1D" w:rsidP="00FE60CD">
      <w:pPr>
        <w:spacing w:after="120"/>
        <w:ind w:left="357"/>
        <w:jc w:val="both"/>
        <w:rPr>
          <w:rFonts w:asciiTheme="minorHAnsi" w:hAnsiTheme="minorHAnsi" w:cstheme="minorHAnsi"/>
          <w:b/>
        </w:rPr>
      </w:pPr>
      <w:r w:rsidRPr="00B7788E">
        <w:rPr>
          <w:rFonts w:asciiTheme="minorHAnsi" w:hAnsiTheme="minorHAnsi" w:cstheme="minorHAnsi"/>
          <w:b/>
        </w:rPr>
        <w:t>Splošni pogoji oz. zahteve:</w:t>
      </w:r>
    </w:p>
    <w:p w14:paraId="51F67997" w14:textId="77777777" w:rsidR="00905D1D" w:rsidRPr="00B7788E" w:rsidRDefault="00905D1D" w:rsidP="00FE60CD">
      <w:pPr>
        <w:numPr>
          <w:ilvl w:val="0"/>
          <w:numId w:val="8"/>
        </w:numPr>
        <w:suppressAutoHyphens/>
        <w:jc w:val="both"/>
        <w:rPr>
          <w:rFonts w:asciiTheme="minorHAnsi" w:hAnsiTheme="minorHAnsi" w:cstheme="minorHAnsi"/>
        </w:rPr>
      </w:pPr>
      <w:r w:rsidRPr="00B7788E">
        <w:rPr>
          <w:rFonts w:asciiTheme="minorHAnsi" w:hAnsiTheme="minorHAnsi" w:cstheme="minorHAnsi"/>
        </w:rPr>
        <w:t xml:space="preserve">Poslovni prostori morajo biti locirani v Ljubljani, v območju znotraj obvoznice oziroma v njeni neposredni bližini in morajo biti obvezno </w:t>
      </w:r>
      <w:r w:rsidRPr="00B7788E">
        <w:rPr>
          <w:rFonts w:asciiTheme="minorHAnsi" w:hAnsiTheme="minorHAnsi" w:cstheme="minorHAnsi"/>
          <w:b/>
        </w:rPr>
        <w:t>dosegljivi</w:t>
      </w:r>
      <w:r w:rsidRPr="00B7788E">
        <w:rPr>
          <w:rFonts w:asciiTheme="minorHAnsi" w:hAnsiTheme="minorHAnsi" w:cstheme="minorHAnsi"/>
        </w:rPr>
        <w:t xml:space="preserve"> s programi javnega mestnega potniškega prometa.</w:t>
      </w:r>
    </w:p>
    <w:p w14:paraId="77A3692C" w14:textId="77777777" w:rsidR="00905D1D" w:rsidRPr="00B7788E" w:rsidRDefault="00905D1D" w:rsidP="00FE60CD">
      <w:pPr>
        <w:suppressAutoHyphens/>
        <w:jc w:val="both"/>
        <w:rPr>
          <w:rFonts w:asciiTheme="minorHAnsi" w:hAnsiTheme="minorHAnsi" w:cstheme="minorHAnsi"/>
        </w:rPr>
      </w:pPr>
    </w:p>
    <w:p w14:paraId="5306BC96" w14:textId="77777777" w:rsidR="00905D1D" w:rsidRPr="00B7788E" w:rsidRDefault="00905D1D" w:rsidP="00FE60CD">
      <w:pPr>
        <w:numPr>
          <w:ilvl w:val="0"/>
          <w:numId w:val="8"/>
        </w:numPr>
        <w:suppressAutoHyphens/>
        <w:jc w:val="both"/>
        <w:rPr>
          <w:rFonts w:asciiTheme="minorHAnsi" w:hAnsiTheme="minorHAnsi" w:cstheme="minorHAnsi"/>
        </w:rPr>
      </w:pPr>
      <w:r w:rsidRPr="00B7788E">
        <w:rPr>
          <w:rFonts w:asciiTheme="minorHAnsi" w:hAnsiTheme="minorHAnsi" w:cstheme="minorHAnsi"/>
        </w:rPr>
        <w:t xml:space="preserve">Poslovni prostori se lahko nahajajo v objektu, ki je namenjen poslovno – storitveni dejavnosti. Če se v objektu odvijajo tudi druge dejavnosti, morajo biti le-te </w:t>
      </w:r>
      <w:r w:rsidRPr="00B7788E">
        <w:rPr>
          <w:rFonts w:asciiTheme="minorHAnsi" w:hAnsiTheme="minorHAnsi" w:cstheme="minorHAnsi"/>
          <w:b/>
          <w:bCs/>
        </w:rPr>
        <w:t xml:space="preserve">nenevarne </w:t>
      </w:r>
      <w:r w:rsidRPr="00B7788E">
        <w:rPr>
          <w:rFonts w:asciiTheme="minorHAnsi" w:hAnsiTheme="minorHAnsi" w:cstheme="minorHAnsi"/>
        </w:rPr>
        <w:t>(nevarnosti so naštete v prilogi II tega poziva). Prav tako ne sme biti nevarnih dejavnikov iz priloge v bližnji okolici ponujenih prostorov.</w:t>
      </w:r>
    </w:p>
    <w:p w14:paraId="447DAD38" w14:textId="77777777" w:rsidR="00905D1D" w:rsidRPr="00B7788E" w:rsidRDefault="00905D1D" w:rsidP="00FE60CD">
      <w:pPr>
        <w:suppressAutoHyphens/>
        <w:jc w:val="both"/>
        <w:rPr>
          <w:rFonts w:asciiTheme="minorHAnsi" w:hAnsiTheme="minorHAnsi" w:cstheme="minorHAnsi"/>
        </w:rPr>
      </w:pPr>
    </w:p>
    <w:p w14:paraId="246B184F" w14:textId="77777777" w:rsidR="00905D1D" w:rsidRPr="00905D1D" w:rsidRDefault="00905D1D" w:rsidP="00FE60CD">
      <w:pPr>
        <w:numPr>
          <w:ilvl w:val="0"/>
          <w:numId w:val="8"/>
        </w:numPr>
        <w:suppressAutoHyphens/>
        <w:jc w:val="both"/>
        <w:rPr>
          <w:rFonts w:asciiTheme="minorHAnsi" w:hAnsiTheme="minorHAnsi" w:cstheme="minorHAnsi"/>
          <w:szCs w:val="20"/>
        </w:rPr>
      </w:pPr>
      <w:r w:rsidRPr="00B7788E">
        <w:rPr>
          <w:rFonts w:asciiTheme="minorHAnsi" w:hAnsiTheme="minorHAnsi" w:cstheme="minorHAnsi"/>
          <w:b/>
        </w:rPr>
        <w:t>Nosilnost</w:t>
      </w:r>
      <w:r w:rsidRPr="00B7788E">
        <w:rPr>
          <w:rFonts w:asciiTheme="minorHAnsi" w:hAnsiTheme="minorHAnsi" w:cstheme="minorHAnsi"/>
        </w:rPr>
        <w:t xml:space="preserve"> posameznih etaž v delu objekta, ki je namenjen arhivskim depojem, mora biti najmanj 1400 kg/m</w:t>
      </w:r>
      <w:r w:rsidRPr="00B7788E">
        <w:rPr>
          <w:rFonts w:asciiTheme="minorHAnsi" w:hAnsiTheme="minorHAnsi" w:cstheme="minorHAnsi"/>
          <w:vertAlign w:val="superscript"/>
        </w:rPr>
        <w:t>2</w:t>
      </w:r>
      <w:r w:rsidRPr="00B7788E">
        <w:rPr>
          <w:rFonts w:asciiTheme="minorHAnsi" w:hAnsiTheme="minorHAnsi" w:cstheme="minorHAnsi"/>
        </w:rPr>
        <w:t xml:space="preserve"> v primeru postavitve premičnih arhivskih regalov ali najmanj 900 kg/m</w:t>
      </w:r>
      <w:r w:rsidRPr="00B7788E">
        <w:rPr>
          <w:rFonts w:asciiTheme="minorHAnsi" w:hAnsiTheme="minorHAnsi" w:cstheme="minorHAnsi"/>
          <w:vertAlign w:val="superscript"/>
        </w:rPr>
        <w:t>2</w:t>
      </w:r>
      <w:r w:rsidRPr="00B7788E">
        <w:rPr>
          <w:rFonts w:asciiTheme="minorHAnsi" w:hAnsiTheme="minorHAnsi" w:cstheme="minorHAnsi"/>
        </w:rPr>
        <w:t xml:space="preserve"> v primeru postavitve nepremičnih arhivskih regalov.</w:t>
      </w:r>
      <w:r w:rsidRPr="00905D1D">
        <w:rPr>
          <w:rFonts w:asciiTheme="minorHAnsi" w:hAnsiTheme="minorHAnsi" w:cstheme="minorHAnsi"/>
          <w:szCs w:val="20"/>
        </w:rPr>
        <w:t xml:space="preserve"> Znotraj več-etažnega objekta mora biti tovorno </w:t>
      </w:r>
      <w:r w:rsidRPr="00905D1D">
        <w:rPr>
          <w:rFonts w:asciiTheme="minorHAnsi" w:hAnsiTheme="minorHAnsi" w:cstheme="minorHAnsi"/>
          <w:b/>
          <w:szCs w:val="20"/>
        </w:rPr>
        <w:t>dvigalo</w:t>
      </w:r>
      <w:r w:rsidRPr="00905D1D">
        <w:rPr>
          <w:rFonts w:asciiTheme="minorHAnsi" w:hAnsiTheme="minorHAnsi" w:cstheme="minorHAnsi"/>
          <w:szCs w:val="20"/>
        </w:rPr>
        <w:t>, po možnosti pa tudi osebno dvigalo.</w:t>
      </w:r>
    </w:p>
    <w:p w14:paraId="3B9055CF" w14:textId="77777777" w:rsidR="00905D1D" w:rsidRPr="00905D1D" w:rsidRDefault="00905D1D" w:rsidP="00FE60CD">
      <w:pPr>
        <w:suppressAutoHyphens/>
        <w:jc w:val="both"/>
        <w:rPr>
          <w:rFonts w:asciiTheme="minorHAnsi" w:hAnsiTheme="minorHAnsi" w:cstheme="minorHAnsi"/>
          <w:szCs w:val="20"/>
        </w:rPr>
      </w:pPr>
    </w:p>
    <w:p w14:paraId="2B38A823" w14:textId="77777777" w:rsidR="00905D1D" w:rsidRPr="00905D1D" w:rsidRDefault="00905D1D" w:rsidP="00FE60CD">
      <w:pPr>
        <w:numPr>
          <w:ilvl w:val="0"/>
          <w:numId w:val="8"/>
        </w:numPr>
        <w:suppressAutoHyphens/>
        <w:jc w:val="both"/>
        <w:rPr>
          <w:rFonts w:asciiTheme="minorHAnsi" w:hAnsiTheme="minorHAnsi" w:cstheme="minorHAnsi"/>
          <w:szCs w:val="20"/>
        </w:rPr>
      </w:pPr>
      <w:r w:rsidRPr="00905D1D">
        <w:rPr>
          <w:rFonts w:asciiTheme="minorHAnsi" w:hAnsiTheme="minorHAnsi" w:cstheme="minorHAnsi"/>
          <w:szCs w:val="20"/>
        </w:rPr>
        <w:t xml:space="preserve">Depojski prostori morajo biti primerni </w:t>
      </w:r>
      <w:r w:rsidRPr="00905D1D">
        <w:rPr>
          <w:rFonts w:asciiTheme="minorHAnsi" w:hAnsiTheme="minorHAnsi" w:cstheme="minorHAnsi"/>
          <w:b/>
          <w:szCs w:val="20"/>
        </w:rPr>
        <w:t>za trajno in varno hrambo</w:t>
      </w:r>
      <w:r w:rsidRPr="00905D1D">
        <w:rPr>
          <w:rFonts w:asciiTheme="minorHAnsi" w:hAnsiTheme="minorHAnsi" w:cstheme="minorHAnsi"/>
          <w:szCs w:val="20"/>
        </w:rPr>
        <w:t xml:space="preserve"> arhivskega gradiva skladno z zahtevami iz priloge </w:t>
      </w:r>
      <w:r w:rsidRPr="00905D1D">
        <w:rPr>
          <w:rFonts w:asciiTheme="minorHAnsi" w:hAnsiTheme="minorHAnsi" w:cstheme="minorHAnsi"/>
          <w:i/>
          <w:szCs w:val="20"/>
        </w:rPr>
        <w:t>Zahteve materialnega varstva arhivskega gradiva</w:t>
      </w:r>
      <w:r w:rsidRPr="00905D1D">
        <w:rPr>
          <w:rFonts w:asciiTheme="minorHAnsi" w:hAnsiTheme="minorHAnsi" w:cstheme="minorHAnsi"/>
          <w:szCs w:val="20"/>
        </w:rPr>
        <w:t xml:space="preserve">. Arhivsko gradivo v fizični obliki se mora hraniti v prostorih z ustrezno </w:t>
      </w:r>
      <w:r w:rsidRPr="00905D1D">
        <w:rPr>
          <w:rFonts w:asciiTheme="minorHAnsi" w:hAnsiTheme="minorHAnsi" w:cstheme="minorHAnsi"/>
          <w:szCs w:val="20"/>
        </w:rPr>
        <w:lastRenderedPageBreak/>
        <w:t>in stabilno mikroklimo ter mora biti zavarovano pred vlomom, požarom, vodo, biološkimi, kemičnimi, fizikalnimi in drugimi škodljivimi vplivi.</w:t>
      </w:r>
    </w:p>
    <w:p w14:paraId="37971A8F" w14:textId="77777777" w:rsidR="00905D1D" w:rsidRPr="00905D1D" w:rsidRDefault="00905D1D" w:rsidP="00FE60CD">
      <w:pPr>
        <w:suppressAutoHyphens/>
        <w:jc w:val="both"/>
        <w:rPr>
          <w:rFonts w:asciiTheme="minorHAnsi" w:hAnsiTheme="minorHAnsi" w:cstheme="minorHAnsi"/>
          <w:szCs w:val="20"/>
        </w:rPr>
      </w:pPr>
    </w:p>
    <w:p w14:paraId="3AE2C39B" w14:textId="77777777" w:rsidR="00905D1D" w:rsidRPr="00905D1D" w:rsidRDefault="00905D1D" w:rsidP="00FE60CD">
      <w:pPr>
        <w:numPr>
          <w:ilvl w:val="0"/>
          <w:numId w:val="8"/>
        </w:numPr>
        <w:suppressAutoHyphens/>
        <w:jc w:val="both"/>
        <w:rPr>
          <w:rFonts w:asciiTheme="minorHAnsi" w:hAnsiTheme="minorHAnsi" w:cstheme="minorHAnsi"/>
          <w:szCs w:val="20"/>
        </w:rPr>
      </w:pPr>
      <w:r w:rsidRPr="00905D1D">
        <w:rPr>
          <w:rFonts w:asciiTheme="minorHAnsi" w:hAnsiTheme="minorHAnsi" w:cstheme="minorHAnsi"/>
          <w:szCs w:val="20"/>
        </w:rPr>
        <w:t xml:space="preserve">Ponujeni prostor mora izpolnjevati vsaj minimalne zahteve glede </w:t>
      </w:r>
      <w:r w:rsidRPr="00905D1D">
        <w:rPr>
          <w:rFonts w:asciiTheme="minorHAnsi" w:hAnsiTheme="minorHAnsi" w:cstheme="minorHAnsi"/>
          <w:b/>
          <w:szCs w:val="20"/>
        </w:rPr>
        <w:t>energetske učinkovitosti</w:t>
      </w:r>
      <w:r w:rsidRPr="00905D1D">
        <w:rPr>
          <w:rFonts w:asciiTheme="minorHAnsi" w:hAnsiTheme="minorHAnsi" w:cstheme="minorHAnsi"/>
          <w:szCs w:val="20"/>
        </w:rPr>
        <w:t>, kot jih določa predpis, ki ureja upravljanje z energijo v javnem sektorju.</w:t>
      </w:r>
    </w:p>
    <w:p w14:paraId="2876DB1D" w14:textId="77777777" w:rsidR="00905D1D" w:rsidRPr="00905D1D" w:rsidRDefault="00905D1D" w:rsidP="00FE60CD">
      <w:pPr>
        <w:suppressAutoHyphens/>
        <w:jc w:val="both"/>
        <w:rPr>
          <w:rFonts w:asciiTheme="minorHAnsi" w:hAnsiTheme="minorHAnsi" w:cstheme="minorHAnsi"/>
          <w:szCs w:val="20"/>
        </w:rPr>
      </w:pPr>
    </w:p>
    <w:p w14:paraId="72C0BE26" w14:textId="77777777" w:rsidR="00905D1D" w:rsidRPr="00905D1D" w:rsidRDefault="00905D1D" w:rsidP="00FE60CD">
      <w:pPr>
        <w:numPr>
          <w:ilvl w:val="0"/>
          <w:numId w:val="8"/>
        </w:numPr>
        <w:suppressAutoHyphens/>
        <w:jc w:val="both"/>
        <w:rPr>
          <w:rFonts w:asciiTheme="minorHAnsi" w:hAnsiTheme="minorHAnsi" w:cstheme="minorHAnsi"/>
          <w:szCs w:val="20"/>
        </w:rPr>
      </w:pPr>
      <w:r w:rsidRPr="00905D1D">
        <w:rPr>
          <w:rFonts w:asciiTheme="minorHAnsi" w:hAnsiTheme="minorHAnsi" w:cstheme="minorHAnsi"/>
          <w:szCs w:val="20"/>
        </w:rPr>
        <w:t xml:space="preserve">Poslovni prostori morajo imeti urejeno </w:t>
      </w:r>
      <w:r w:rsidRPr="00905D1D">
        <w:rPr>
          <w:rFonts w:asciiTheme="minorHAnsi" w:hAnsiTheme="minorHAnsi" w:cstheme="minorHAnsi"/>
          <w:b/>
          <w:szCs w:val="20"/>
        </w:rPr>
        <w:t>dostavno pot</w:t>
      </w:r>
      <w:r w:rsidRPr="00905D1D">
        <w:rPr>
          <w:rFonts w:asciiTheme="minorHAnsi" w:hAnsiTheme="minorHAnsi" w:cstheme="minorHAnsi"/>
          <w:szCs w:val="20"/>
        </w:rPr>
        <w:t xml:space="preserve"> za redni dovoz arhivskega gradiva in ostalega materiala, ki ga Zgodovinski arhiv Ljubljana potrebuje pri svoji dejavnosti.</w:t>
      </w:r>
    </w:p>
    <w:p w14:paraId="674BB71B" w14:textId="77777777" w:rsidR="00905D1D" w:rsidRPr="00905D1D" w:rsidRDefault="00905D1D" w:rsidP="00FE60CD">
      <w:pPr>
        <w:suppressAutoHyphens/>
        <w:jc w:val="both"/>
        <w:rPr>
          <w:rFonts w:asciiTheme="minorHAnsi" w:hAnsiTheme="minorHAnsi" w:cstheme="minorHAnsi"/>
          <w:szCs w:val="20"/>
        </w:rPr>
      </w:pPr>
    </w:p>
    <w:p w14:paraId="5EBC7806" w14:textId="77777777" w:rsidR="00905D1D" w:rsidRPr="00905D1D" w:rsidRDefault="00905D1D" w:rsidP="00FE60CD">
      <w:pPr>
        <w:numPr>
          <w:ilvl w:val="0"/>
          <w:numId w:val="8"/>
        </w:numPr>
        <w:suppressAutoHyphens/>
        <w:jc w:val="both"/>
        <w:rPr>
          <w:rFonts w:asciiTheme="minorHAnsi" w:hAnsiTheme="minorHAnsi" w:cstheme="minorHAnsi"/>
          <w:szCs w:val="20"/>
        </w:rPr>
      </w:pPr>
      <w:r w:rsidRPr="00905D1D">
        <w:rPr>
          <w:rFonts w:asciiTheme="minorHAnsi" w:hAnsiTheme="minorHAnsi" w:cstheme="minorHAnsi"/>
          <w:szCs w:val="20"/>
        </w:rPr>
        <w:t xml:space="preserve">Zoper ponudnika ne sme biti vložen predlog ali pričet postopek </w:t>
      </w:r>
      <w:r w:rsidRPr="00905D1D">
        <w:rPr>
          <w:rFonts w:asciiTheme="minorHAnsi" w:hAnsiTheme="minorHAnsi" w:cstheme="minorHAnsi"/>
          <w:b/>
          <w:szCs w:val="20"/>
        </w:rPr>
        <w:t>prisilne poravnave, stečaja ali likvidacije</w:t>
      </w:r>
      <w:r w:rsidRPr="00905D1D">
        <w:rPr>
          <w:rFonts w:asciiTheme="minorHAnsi" w:hAnsiTheme="minorHAnsi" w:cstheme="minorHAnsi"/>
          <w:szCs w:val="20"/>
        </w:rPr>
        <w:t>.</w:t>
      </w:r>
    </w:p>
    <w:p w14:paraId="7F5569A0" w14:textId="77777777" w:rsidR="00905D1D" w:rsidRPr="00905D1D" w:rsidRDefault="00905D1D" w:rsidP="00FE60CD">
      <w:pPr>
        <w:suppressAutoHyphens/>
        <w:jc w:val="both"/>
        <w:rPr>
          <w:rFonts w:asciiTheme="minorHAnsi" w:hAnsiTheme="minorHAnsi" w:cstheme="minorHAnsi"/>
          <w:szCs w:val="20"/>
        </w:rPr>
      </w:pPr>
    </w:p>
    <w:p w14:paraId="05F5FA22" w14:textId="77777777" w:rsidR="00412395" w:rsidRDefault="00905D1D" w:rsidP="00FE60CD">
      <w:pPr>
        <w:numPr>
          <w:ilvl w:val="0"/>
          <w:numId w:val="8"/>
        </w:numPr>
        <w:suppressAutoHyphens/>
        <w:jc w:val="both"/>
        <w:rPr>
          <w:rFonts w:asciiTheme="minorHAnsi" w:hAnsiTheme="minorHAnsi" w:cstheme="minorHAnsi"/>
          <w:szCs w:val="20"/>
        </w:rPr>
      </w:pPr>
      <w:r w:rsidRPr="00905D1D">
        <w:rPr>
          <w:rFonts w:asciiTheme="minorHAnsi" w:hAnsiTheme="minorHAnsi" w:cstheme="minorHAnsi"/>
          <w:szCs w:val="20"/>
        </w:rPr>
        <w:t xml:space="preserve">Lastnik prostorov mora opremiti </w:t>
      </w:r>
      <w:r w:rsidRPr="00905D1D">
        <w:rPr>
          <w:rFonts w:asciiTheme="minorHAnsi" w:hAnsiTheme="minorHAnsi" w:cstheme="minorHAnsi"/>
          <w:b/>
          <w:szCs w:val="20"/>
        </w:rPr>
        <w:t>pisarniške</w:t>
      </w:r>
      <w:r w:rsidRPr="00905D1D">
        <w:rPr>
          <w:rFonts w:asciiTheme="minorHAnsi" w:hAnsiTheme="minorHAnsi" w:cstheme="minorHAnsi"/>
          <w:szCs w:val="20"/>
        </w:rPr>
        <w:t xml:space="preserve"> </w:t>
      </w:r>
      <w:r w:rsidRPr="00905D1D">
        <w:rPr>
          <w:rFonts w:asciiTheme="minorHAnsi" w:hAnsiTheme="minorHAnsi" w:cstheme="minorHAnsi"/>
          <w:b/>
          <w:szCs w:val="20"/>
        </w:rPr>
        <w:t>in javne</w:t>
      </w:r>
      <w:r w:rsidRPr="00905D1D">
        <w:rPr>
          <w:rFonts w:asciiTheme="minorHAnsi" w:hAnsiTheme="minorHAnsi" w:cstheme="minorHAnsi"/>
          <w:szCs w:val="20"/>
        </w:rPr>
        <w:t xml:space="preserve"> prostore v skladu z </w:t>
      </w:r>
      <w:r w:rsidRPr="00905D1D">
        <w:rPr>
          <w:rFonts w:asciiTheme="minorHAnsi" w:hAnsiTheme="minorHAnsi" w:cstheme="minorHAnsi"/>
          <w:i/>
          <w:szCs w:val="20"/>
        </w:rPr>
        <w:t>Merili za ureditev poslovnih prostorov za potrebe vladnih proračunskih uporabnikov</w:t>
      </w:r>
      <w:r w:rsidRPr="00905D1D">
        <w:rPr>
          <w:rFonts w:asciiTheme="minorHAnsi" w:hAnsiTheme="minorHAnsi" w:cstheme="minorHAnsi"/>
          <w:szCs w:val="20"/>
        </w:rPr>
        <w:t xml:space="preserve"> (gl. naslednji odstavek) oz. po dogovoru z najemnikom.</w:t>
      </w:r>
    </w:p>
    <w:p w14:paraId="01153FA1" w14:textId="77777777" w:rsidR="00E1145F" w:rsidRPr="00E1145F" w:rsidRDefault="00E1145F" w:rsidP="00E1145F">
      <w:pPr>
        <w:suppressAutoHyphens/>
        <w:ind w:left="720"/>
        <w:jc w:val="both"/>
        <w:rPr>
          <w:rFonts w:asciiTheme="minorHAnsi" w:hAnsiTheme="minorHAnsi" w:cstheme="minorHAnsi"/>
          <w:szCs w:val="20"/>
        </w:rPr>
      </w:pPr>
    </w:p>
    <w:p w14:paraId="0AC20B1A" w14:textId="4025B172" w:rsidR="00905D1D" w:rsidRPr="00980DF6" w:rsidRDefault="00E1145F" w:rsidP="00FE60CD">
      <w:pPr>
        <w:numPr>
          <w:ilvl w:val="0"/>
          <w:numId w:val="8"/>
        </w:numPr>
        <w:suppressAutoHyphens/>
        <w:jc w:val="both"/>
        <w:rPr>
          <w:rFonts w:asciiTheme="minorHAnsi" w:hAnsiTheme="minorHAnsi" w:cstheme="minorHAnsi"/>
          <w:szCs w:val="20"/>
        </w:rPr>
      </w:pPr>
      <w:r w:rsidRPr="00E1145F">
        <w:rPr>
          <w:rFonts w:asciiTheme="minorHAnsi" w:hAnsiTheme="minorHAnsi" w:cstheme="minorHAnsi"/>
          <w:bCs/>
          <w:szCs w:val="20"/>
        </w:rPr>
        <w:t>Če depojski prostori ne bod</w:t>
      </w:r>
      <w:r>
        <w:rPr>
          <w:rFonts w:asciiTheme="minorHAnsi" w:hAnsiTheme="minorHAnsi" w:cstheme="minorHAnsi"/>
          <w:bCs/>
          <w:szCs w:val="20"/>
        </w:rPr>
        <w:t>o</w:t>
      </w:r>
      <w:r w:rsidRPr="00E1145F">
        <w:rPr>
          <w:rFonts w:asciiTheme="minorHAnsi" w:hAnsiTheme="minorHAnsi" w:cstheme="minorHAnsi"/>
          <w:bCs/>
          <w:szCs w:val="20"/>
        </w:rPr>
        <w:t xml:space="preserve"> opremljeni z regali, </w:t>
      </w:r>
      <w:r w:rsidR="00905D1D" w:rsidRPr="00980DF6">
        <w:rPr>
          <w:rFonts w:asciiTheme="minorHAnsi" w:hAnsiTheme="minorHAnsi" w:cstheme="minorHAnsi"/>
          <w:szCs w:val="20"/>
        </w:rPr>
        <w:t xml:space="preserve">bo </w:t>
      </w:r>
      <w:r>
        <w:rPr>
          <w:rFonts w:asciiTheme="minorHAnsi" w:hAnsiTheme="minorHAnsi" w:cstheme="minorHAnsi"/>
          <w:szCs w:val="20"/>
        </w:rPr>
        <w:t xml:space="preserve">prostore </w:t>
      </w:r>
      <w:r w:rsidR="00905D1D" w:rsidRPr="00980DF6">
        <w:rPr>
          <w:rFonts w:asciiTheme="minorHAnsi" w:hAnsiTheme="minorHAnsi" w:cstheme="minorHAnsi"/>
          <w:szCs w:val="20"/>
        </w:rPr>
        <w:t>s premičnimi oz. nepremičnimi kovinskimi regali opremil najemnik</w:t>
      </w:r>
      <w:r>
        <w:rPr>
          <w:rFonts w:asciiTheme="minorHAnsi" w:hAnsiTheme="minorHAnsi" w:cstheme="minorHAnsi"/>
          <w:szCs w:val="20"/>
        </w:rPr>
        <w:t>.</w:t>
      </w:r>
    </w:p>
    <w:p w14:paraId="51308E2E" w14:textId="77777777" w:rsidR="00905D1D" w:rsidRPr="00905D1D" w:rsidRDefault="00905D1D" w:rsidP="00FE60CD">
      <w:pPr>
        <w:suppressAutoHyphens/>
        <w:jc w:val="both"/>
        <w:rPr>
          <w:rFonts w:asciiTheme="minorHAnsi" w:hAnsiTheme="minorHAnsi" w:cstheme="minorHAnsi"/>
          <w:szCs w:val="20"/>
        </w:rPr>
      </w:pPr>
    </w:p>
    <w:p w14:paraId="4ECB5B38" w14:textId="77777777" w:rsidR="00905D1D" w:rsidRPr="00905D1D" w:rsidRDefault="00905D1D" w:rsidP="00FE60CD">
      <w:pPr>
        <w:numPr>
          <w:ilvl w:val="0"/>
          <w:numId w:val="8"/>
        </w:numPr>
        <w:suppressAutoHyphens/>
        <w:jc w:val="both"/>
        <w:rPr>
          <w:rFonts w:asciiTheme="minorHAnsi" w:hAnsiTheme="minorHAnsi" w:cstheme="minorHAnsi"/>
          <w:szCs w:val="20"/>
        </w:rPr>
      </w:pPr>
      <w:r w:rsidRPr="00905D1D">
        <w:rPr>
          <w:rFonts w:asciiTheme="minorHAnsi" w:hAnsiTheme="minorHAnsi" w:cstheme="minorHAnsi"/>
          <w:b/>
          <w:szCs w:val="20"/>
        </w:rPr>
        <w:t>Splošna tehnična izhodišča</w:t>
      </w:r>
      <w:r w:rsidRPr="00905D1D">
        <w:rPr>
          <w:rFonts w:asciiTheme="minorHAnsi" w:hAnsiTheme="minorHAnsi" w:cstheme="minorHAnsi"/>
          <w:szCs w:val="20"/>
        </w:rPr>
        <w:t>, ki jih je potrebno dosledno upoštevati pri projektiranju oz. splošna tehnična izhodišča, skladno s katerimi bo moral ponudnik ponujene poslovne prostore urediti:</w:t>
      </w:r>
    </w:p>
    <w:p w14:paraId="6A774B62" w14:textId="5044F9A1" w:rsidR="00905D1D" w:rsidRPr="002C5C08" w:rsidRDefault="00905D1D" w:rsidP="00FE60CD">
      <w:pPr>
        <w:numPr>
          <w:ilvl w:val="0"/>
          <w:numId w:val="9"/>
        </w:numPr>
        <w:jc w:val="both"/>
        <w:rPr>
          <w:rFonts w:asciiTheme="minorHAnsi" w:hAnsiTheme="minorHAnsi" w:cstheme="minorHAnsi"/>
          <w:color w:val="000000" w:themeColor="text1"/>
          <w:szCs w:val="20"/>
        </w:rPr>
      </w:pPr>
      <w:r w:rsidRPr="00905D1D">
        <w:rPr>
          <w:rFonts w:asciiTheme="minorHAnsi" w:hAnsiTheme="minorHAnsi" w:cstheme="minorHAnsi"/>
          <w:szCs w:val="20"/>
        </w:rPr>
        <w:t>Merila za ureditev poslovnih prostorov za potrebe vladnih proračunskih uporabnikov, različica 4.0 (Vlada RS, št. 35200-3/2018/9, 30.8.2018</w:t>
      </w:r>
      <w:r w:rsidR="00FB12B1">
        <w:rPr>
          <w:rFonts w:asciiTheme="minorHAnsi" w:hAnsiTheme="minorHAnsi" w:cstheme="minorHAnsi"/>
          <w:szCs w:val="20"/>
        </w:rPr>
        <w:t>, dostopno na</w:t>
      </w:r>
      <w:r w:rsidR="002C5C08">
        <w:rPr>
          <w:rFonts w:asciiTheme="minorHAnsi" w:hAnsiTheme="minorHAnsi" w:cstheme="minorHAnsi"/>
          <w:szCs w:val="20"/>
        </w:rPr>
        <w:t xml:space="preserve"> </w:t>
      </w:r>
      <w:hyperlink r:id="rId10" w:history="1">
        <w:r w:rsidR="002C5C08">
          <w:rPr>
            <w:rStyle w:val="Hiperpovezava"/>
          </w:rPr>
          <w:t xml:space="preserve">Merila za ureditev poslovnih prostorov za potrebe vladnih </w:t>
        </w:r>
        <w:proofErr w:type="spellStart"/>
        <w:r w:rsidR="002C5C08">
          <w:rPr>
            <w:rStyle w:val="Hiperpovezava"/>
          </w:rPr>
          <w:t>proracunskih</w:t>
        </w:r>
        <w:proofErr w:type="spellEnd"/>
        <w:r w:rsidR="002C5C08">
          <w:rPr>
            <w:rStyle w:val="Hiperpovezava"/>
          </w:rPr>
          <w:t xml:space="preserve"> uporabnikov, </w:t>
        </w:r>
        <w:proofErr w:type="spellStart"/>
        <w:r w:rsidR="002C5C08">
          <w:rPr>
            <w:rStyle w:val="Hiperpovezava"/>
          </w:rPr>
          <w:t>razlicica</w:t>
        </w:r>
        <w:proofErr w:type="spellEnd"/>
        <w:r w:rsidR="002C5C08">
          <w:rPr>
            <w:rStyle w:val="Hiperpovezava"/>
          </w:rPr>
          <w:t xml:space="preserve"> 4.0 (gov.si)</w:t>
        </w:r>
      </w:hyperlink>
      <w:r w:rsidRPr="002C5C08">
        <w:rPr>
          <w:rFonts w:asciiTheme="minorHAnsi" w:hAnsiTheme="minorHAnsi" w:cstheme="minorHAnsi"/>
          <w:color w:val="000000" w:themeColor="text1"/>
          <w:szCs w:val="20"/>
        </w:rPr>
        <w:t>).</w:t>
      </w:r>
    </w:p>
    <w:p w14:paraId="7D93D8D9" w14:textId="118DE6A8" w:rsidR="00905D1D" w:rsidRPr="00905D1D" w:rsidRDefault="00905D1D" w:rsidP="00FE60CD">
      <w:pPr>
        <w:numPr>
          <w:ilvl w:val="0"/>
          <w:numId w:val="9"/>
        </w:numPr>
        <w:jc w:val="both"/>
        <w:rPr>
          <w:rFonts w:asciiTheme="minorHAnsi" w:hAnsiTheme="minorHAnsi" w:cstheme="minorHAnsi"/>
          <w:szCs w:val="20"/>
        </w:rPr>
      </w:pPr>
      <w:r w:rsidRPr="00905D1D">
        <w:rPr>
          <w:rFonts w:asciiTheme="minorHAnsi" w:hAnsiTheme="minorHAnsi" w:cstheme="minorHAnsi"/>
          <w:szCs w:val="20"/>
        </w:rPr>
        <w:t>Normativi za projektiranje in izgradnjo LAN (verzija 6.1, MJU, 2017</w:t>
      </w:r>
      <w:r w:rsidR="00FB12B1">
        <w:rPr>
          <w:rFonts w:asciiTheme="minorHAnsi" w:hAnsiTheme="minorHAnsi" w:cstheme="minorHAnsi"/>
          <w:szCs w:val="20"/>
        </w:rPr>
        <w:t xml:space="preserve">, dostopno na </w:t>
      </w:r>
      <w:hyperlink r:id="rId11" w:history="1">
        <w:r w:rsidR="00FB12B1">
          <w:rPr>
            <w:rStyle w:val="Hiperpovezava"/>
          </w:rPr>
          <w:t>Normativi-za-LAN-v6.1-201700601.docx (live.com)</w:t>
        </w:r>
      </w:hyperlink>
      <w:r w:rsidRPr="00905D1D">
        <w:rPr>
          <w:rFonts w:asciiTheme="minorHAnsi" w:hAnsiTheme="minorHAnsi" w:cstheme="minorHAnsi"/>
          <w:szCs w:val="20"/>
        </w:rPr>
        <w:t>).</w:t>
      </w:r>
    </w:p>
    <w:p w14:paraId="2BF2EC67" w14:textId="77777777" w:rsidR="00905D1D" w:rsidRPr="00905D1D" w:rsidRDefault="00905D1D" w:rsidP="00FE60CD">
      <w:pPr>
        <w:numPr>
          <w:ilvl w:val="0"/>
          <w:numId w:val="9"/>
        </w:numPr>
        <w:jc w:val="both"/>
        <w:rPr>
          <w:rFonts w:asciiTheme="minorHAnsi" w:hAnsiTheme="minorHAnsi" w:cstheme="minorHAnsi"/>
          <w:szCs w:val="20"/>
        </w:rPr>
      </w:pPr>
      <w:r w:rsidRPr="00905D1D">
        <w:rPr>
          <w:rFonts w:asciiTheme="minorHAnsi" w:hAnsiTheme="minorHAnsi" w:cstheme="minorHAnsi"/>
          <w:szCs w:val="20"/>
        </w:rPr>
        <w:t>Skladno z gradbeno zakonodajo je potrebno zagotoviti tudi dostop za gibalno ovirane.</w:t>
      </w:r>
    </w:p>
    <w:p w14:paraId="2163F0BB" w14:textId="77777777" w:rsidR="00905D1D" w:rsidRPr="00905D1D" w:rsidRDefault="00905D1D" w:rsidP="00FE60CD">
      <w:pPr>
        <w:numPr>
          <w:ilvl w:val="0"/>
          <w:numId w:val="9"/>
        </w:numPr>
        <w:jc w:val="both"/>
        <w:rPr>
          <w:rFonts w:asciiTheme="minorHAnsi" w:hAnsiTheme="minorHAnsi" w:cstheme="minorHAnsi"/>
          <w:szCs w:val="20"/>
        </w:rPr>
      </w:pPr>
      <w:r w:rsidRPr="00905D1D">
        <w:rPr>
          <w:rFonts w:asciiTheme="minorHAnsi" w:hAnsiTheme="minorHAnsi" w:cstheme="minorHAnsi"/>
          <w:szCs w:val="20"/>
        </w:rPr>
        <w:t xml:space="preserve">Število sanitarij na etažo se predvidi skladno s Pravilnikom o zahtevah za zagotavljanje varnosti in zdravja delavcev na delovnih mestih (Uradni list RS, št. </w:t>
      </w:r>
      <w:hyperlink r:id="rId12" w:tgtFrame="_blank" w:tooltip="Pravilnik o zahtevah za zagotavljanje varnosti in zdravja delavcev na delovnih mestih" w:history="1">
        <w:r w:rsidRPr="00905D1D">
          <w:rPr>
            <w:rStyle w:val="Hiperpovezava"/>
            <w:rFonts w:asciiTheme="minorHAnsi" w:hAnsiTheme="minorHAnsi" w:cstheme="minorHAnsi"/>
            <w:szCs w:val="20"/>
          </w:rPr>
          <w:t>89/99</w:t>
        </w:r>
      </w:hyperlink>
      <w:r w:rsidRPr="00905D1D">
        <w:rPr>
          <w:rFonts w:asciiTheme="minorHAnsi" w:hAnsiTheme="minorHAnsi" w:cstheme="minorHAnsi"/>
          <w:szCs w:val="20"/>
        </w:rPr>
        <w:t xml:space="preserve">, </w:t>
      </w:r>
      <w:hyperlink r:id="rId13" w:tgtFrame="_blank" w:tooltip="Pravilnik o spremembah in dopolnitvah Pravilnika o zahtevah za zagotavljanje varnosti in zdravja delavcev na delovnih mestih" w:history="1">
        <w:r w:rsidRPr="00905D1D">
          <w:rPr>
            <w:rStyle w:val="Hiperpovezava"/>
            <w:rFonts w:asciiTheme="minorHAnsi" w:hAnsiTheme="minorHAnsi" w:cstheme="minorHAnsi"/>
            <w:szCs w:val="20"/>
          </w:rPr>
          <w:t>39/05</w:t>
        </w:r>
      </w:hyperlink>
      <w:r w:rsidRPr="00905D1D">
        <w:rPr>
          <w:rFonts w:asciiTheme="minorHAnsi" w:hAnsiTheme="minorHAnsi" w:cstheme="minorHAnsi"/>
          <w:szCs w:val="20"/>
        </w:rPr>
        <w:t xml:space="preserve"> in </w:t>
      </w:r>
      <w:hyperlink r:id="rId14" w:tgtFrame="_blank" w:tooltip="Zakon o varnosti in zdravju pri delu" w:history="1">
        <w:r w:rsidRPr="00905D1D">
          <w:rPr>
            <w:rStyle w:val="Hiperpovezava"/>
            <w:rFonts w:asciiTheme="minorHAnsi" w:hAnsiTheme="minorHAnsi" w:cstheme="minorHAnsi"/>
            <w:szCs w:val="20"/>
          </w:rPr>
          <w:t>43/11</w:t>
        </w:r>
      </w:hyperlink>
      <w:r w:rsidRPr="00905D1D">
        <w:rPr>
          <w:rFonts w:asciiTheme="minorHAnsi" w:hAnsiTheme="minorHAnsi" w:cstheme="minorHAnsi"/>
          <w:szCs w:val="20"/>
        </w:rPr>
        <w:t xml:space="preserve"> – ZVZD-1), enako velja za sanitarije za invalide.</w:t>
      </w:r>
    </w:p>
    <w:p w14:paraId="1216EA16" w14:textId="77777777" w:rsidR="00905D1D" w:rsidRPr="00905D1D" w:rsidRDefault="00905D1D" w:rsidP="00FE60CD">
      <w:pPr>
        <w:jc w:val="both"/>
        <w:rPr>
          <w:rFonts w:asciiTheme="minorHAnsi" w:hAnsiTheme="minorHAnsi" w:cstheme="minorHAnsi"/>
          <w:szCs w:val="20"/>
        </w:rPr>
      </w:pPr>
    </w:p>
    <w:p w14:paraId="141F11A8" w14:textId="77777777" w:rsidR="00905D1D" w:rsidRPr="00905D1D" w:rsidRDefault="00905D1D" w:rsidP="00FE60CD">
      <w:pPr>
        <w:numPr>
          <w:ilvl w:val="0"/>
          <w:numId w:val="8"/>
        </w:numPr>
        <w:jc w:val="both"/>
        <w:rPr>
          <w:rFonts w:asciiTheme="minorHAnsi" w:hAnsiTheme="minorHAnsi" w:cstheme="minorHAnsi"/>
          <w:szCs w:val="20"/>
        </w:rPr>
      </w:pPr>
      <w:r w:rsidRPr="00905D1D">
        <w:rPr>
          <w:rFonts w:asciiTheme="minorHAnsi" w:hAnsiTheme="minorHAnsi" w:cstheme="minorHAnsi"/>
          <w:szCs w:val="20"/>
        </w:rPr>
        <w:t xml:space="preserve">Vse prilagoditve oziroma finalizacija prostorov mora biti </w:t>
      </w:r>
      <w:r w:rsidRPr="00905D1D">
        <w:rPr>
          <w:rFonts w:asciiTheme="minorHAnsi" w:hAnsiTheme="minorHAnsi" w:cstheme="minorHAnsi"/>
          <w:b/>
          <w:szCs w:val="20"/>
        </w:rPr>
        <w:t>zajeta v ceni najema</w:t>
      </w:r>
      <w:r w:rsidRPr="00905D1D">
        <w:rPr>
          <w:rFonts w:asciiTheme="minorHAnsi" w:hAnsiTheme="minorHAnsi" w:cstheme="minorHAnsi"/>
          <w:szCs w:val="20"/>
        </w:rPr>
        <w:t>.</w:t>
      </w:r>
    </w:p>
    <w:p w14:paraId="06F50E56" w14:textId="77777777" w:rsidR="00905D1D" w:rsidRPr="00905D1D" w:rsidRDefault="00905D1D" w:rsidP="00FE60CD">
      <w:pPr>
        <w:jc w:val="both"/>
        <w:rPr>
          <w:rFonts w:asciiTheme="minorHAnsi" w:hAnsiTheme="minorHAnsi" w:cstheme="minorHAnsi"/>
          <w:szCs w:val="20"/>
        </w:rPr>
      </w:pPr>
    </w:p>
    <w:p w14:paraId="0233A47B" w14:textId="77777777" w:rsidR="00905D1D" w:rsidRPr="00905D1D" w:rsidRDefault="00905D1D" w:rsidP="00FE60CD">
      <w:pPr>
        <w:numPr>
          <w:ilvl w:val="0"/>
          <w:numId w:val="8"/>
        </w:numPr>
        <w:jc w:val="both"/>
        <w:rPr>
          <w:rFonts w:asciiTheme="minorHAnsi" w:hAnsiTheme="minorHAnsi" w:cstheme="minorHAnsi"/>
          <w:szCs w:val="20"/>
        </w:rPr>
      </w:pPr>
      <w:r w:rsidRPr="00905D1D">
        <w:rPr>
          <w:rFonts w:asciiTheme="minorHAnsi" w:hAnsiTheme="minorHAnsi" w:cstheme="minorHAnsi"/>
          <w:szCs w:val="20"/>
        </w:rPr>
        <w:t xml:space="preserve">V ceni najema mora biti zajeta tudi </w:t>
      </w:r>
      <w:r w:rsidRPr="00905D1D">
        <w:rPr>
          <w:rFonts w:asciiTheme="minorHAnsi" w:hAnsiTheme="minorHAnsi" w:cstheme="minorHAnsi"/>
          <w:b/>
          <w:szCs w:val="20"/>
        </w:rPr>
        <w:t>oprema posameznih delovnih mest v obsegu, ki je naveden v nadaljevanju</w:t>
      </w:r>
      <w:r w:rsidRPr="00905D1D">
        <w:rPr>
          <w:rFonts w:asciiTheme="minorHAnsi" w:hAnsiTheme="minorHAnsi" w:cstheme="minorHAnsi"/>
          <w:szCs w:val="20"/>
        </w:rPr>
        <w:t>.</w:t>
      </w:r>
    </w:p>
    <w:p w14:paraId="1239AEBF" w14:textId="77777777" w:rsidR="00905D1D" w:rsidRPr="00905D1D" w:rsidRDefault="00905D1D" w:rsidP="00FE60CD">
      <w:pPr>
        <w:jc w:val="both"/>
        <w:rPr>
          <w:rFonts w:asciiTheme="minorHAnsi" w:hAnsiTheme="minorHAnsi" w:cstheme="minorHAnsi"/>
          <w:szCs w:val="20"/>
        </w:rPr>
      </w:pPr>
    </w:p>
    <w:p w14:paraId="49F1815F" w14:textId="77777777" w:rsidR="00905D1D" w:rsidRPr="00905D1D" w:rsidRDefault="00905D1D" w:rsidP="00FE60CD">
      <w:pPr>
        <w:numPr>
          <w:ilvl w:val="0"/>
          <w:numId w:val="8"/>
        </w:numPr>
        <w:jc w:val="both"/>
        <w:rPr>
          <w:rFonts w:asciiTheme="minorHAnsi" w:hAnsiTheme="minorHAnsi" w:cstheme="minorHAnsi"/>
          <w:szCs w:val="20"/>
        </w:rPr>
      </w:pPr>
      <w:r w:rsidRPr="00905D1D">
        <w:rPr>
          <w:rFonts w:asciiTheme="minorHAnsi" w:hAnsiTheme="minorHAnsi" w:cstheme="minorHAnsi"/>
          <w:szCs w:val="20"/>
        </w:rPr>
        <w:t xml:space="preserve">Poslovni prostori (depoji, pisarne, javni prostori, tehnični prostori in pripadajoče komunikacije, ki so v izključni uporabi najemnika) morajo tvoriti </w:t>
      </w:r>
      <w:r w:rsidRPr="00905D1D">
        <w:rPr>
          <w:rFonts w:asciiTheme="minorHAnsi" w:hAnsiTheme="minorHAnsi" w:cstheme="minorHAnsi"/>
          <w:b/>
          <w:szCs w:val="20"/>
        </w:rPr>
        <w:t>funkcionalno zaključeno celoto</w:t>
      </w:r>
      <w:r w:rsidRPr="00905D1D">
        <w:rPr>
          <w:rFonts w:asciiTheme="minorHAnsi" w:hAnsiTheme="minorHAnsi" w:cstheme="minorHAnsi"/>
          <w:szCs w:val="20"/>
        </w:rPr>
        <w:t>.</w:t>
      </w:r>
    </w:p>
    <w:p w14:paraId="02DC9CB0" w14:textId="77777777" w:rsidR="002C5C08" w:rsidRPr="00905D1D" w:rsidRDefault="002C5C08" w:rsidP="00FE60CD">
      <w:pPr>
        <w:jc w:val="both"/>
        <w:rPr>
          <w:rFonts w:asciiTheme="minorHAnsi" w:hAnsiTheme="minorHAnsi" w:cstheme="minorHAnsi"/>
          <w:szCs w:val="20"/>
        </w:rPr>
      </w:pPr>
    </w:p>
    <w:p w14:paraId="145846A1" w14:textId="77777777" w:rsidR="00905D1D" w:rsidRPr="00905D1D" w:rsidRDefault="00905D1D" w:rsidP="00FE60CD">
      <w:pPr>
        <w:numPr>
          <w:ilvl w:val="0"/>
          <w:numId w:val="8"/>
        </w:numPr>
        <w:jc w:val="both"/>
        <w:rPr>
          <w:rFonts w:asciiTheme="minorHAnsi" w:hAnsiTheme="minorHAnsi" w:cstheme="minorHAnsi"/>
          <w:szCs w:val="20"/>
        </w:rPr>
      </w:pPr>
      <w:r w:rsidRPr="00905D1D">
        <w:rPr>
          <w:rFonts w:asciiTheme="minorHAnsi" w:hAnsiTheme="minorHAnsi" w:cstheme="minorHAnsi"/>
          <w:b/>
          <w:szCs w:val="20"/>
        </w:rPr>
        <w:t>Upravljanje objekta</w:t>
      </w:r>
      <w:r w:rsidRPr="00905D1D">
        <w:rPr>
          <w:rFonts w:asciiTheme="minorHAnsi" w:hAnsiTheme="minorHAnsi" w:cstheme="minorHAnsi"/>
          <w:szCs w:val="20"/>
        </w:rPr>
        <w:t xml:space="preserve"> mora zagotoviti lastnik objekta oz. najemodajalec.</w:t>
      </w:r>
    </w:p>
    <w:p w14:paraId="199A3813" w14:textId="77777777" w:rsidR="00905D1D" w:rsidRPr="00905D1D" w:rsidRDefault="00905D1D" w:rsidP="00FE60CD">
      <w:pPr>
        <w:jc w:val="both"/>
        <w:rPr>
          <w:rFonts w:asciiTheme="minorHAnsi" w:hAnsiTheme="minorHAnsi" w:cstheme="minorHAnsi"/>
          <w:szCs w:val="20"/>
        </w:rPr>
      </w:pPr>
    </w:p>
    <w:p w14:paraId="4C660379" w14:textId="77777777" w:rsidR="00905D1D" w:rsidRPr="00905D1D" w:rsidRDefault="00905D1D" w:rsidP="00FE60CD">
      <w:pPr>
        <w:numPr>
          <w:ilvl w:val="0"/>
          <w:numId w:val="8"/>
        </w:numPr>
        <w:spacing w:after="120"/>
        <w:ind w:left="714" w:hanging="357"/>
        <w:jc w:val="both"/>
        <w:rPr>
          <w:rFonts w:asciiTheme="minorHAnsi" w:hAnsiTheme="minorHAnsi" w:cstheme="minorHAnsi"/>
          <w:szCs w:val="20"/>
        </w:rPr>
      </w:pPr>
      <w:r w:rsidRPr="00905D1D">
        <w:rPr>
          <w:rFonts w:asciiTheme="minorHAnsi" w:hAnsiTheme="minorHAnsi" w:cstheme="minorHAnsi"/>
          <w:b/>
          <w:szCs w:val="20"/>
        </w:rPr>
        <w:lastRenderedPageBreak/>
        <w:t>Potrebe po poslovnih prostorih</w:t>
      </w:r>
      <w:r w:rsidRPr="00905D1D">
        <w:rPr>
          <w:rFonts w:asciiTheme="minorHAnsi" w:hAnsiTheme="minorHAnsi" w:cstheme="minorHAnsi"/>
          <w:szCs w:val="20"/>
        </w:rPr>
        <w:t xml:space="preserve"> so sledeče:</w:t>
      </w:r>
    </w:p>
    <w:p w14:paraId="18F522A9" w14:textId="6EFF1D7F"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b/>
          <w:szCs w:val="20"/>
        </w:rPr>
        <w:t>Skupna potrebna površina poslovnih prostorov</w:t>
      </w:r>
      <w:r w:rsidRPr="00905D1D">
        <w:rPr>
          <w:rFonts w:asciiTheme="minorHAnsi" w:hAnsiTheme="minorHAnsi" w:cstheme="minorHAnsi"/>
          <w:szCs w:val="20"/>
        </w:rPr>
        <w:t xml:space="preserve"> z upoštevanimi minimalnimi zahtevami po površini pisarniških, depojskih in javnih prostorov ter z vključenimi površinami spremljajočih in pomožnih prostorov (kamor so vključeni tudi prostori notranjih komunikacij), ki so v izključni uporabi najemnika, je ocenjena na </w:t>
      </w:r>
      <w:r w:rsidR="00D07525" w:rsidRPr="00D07525">
        <w:rPr>
          <w:rFonts w:asciiTheme="minorHAnsi" w:hAnsiTheme="minorHAnsi" w:cstheme="minorHAnsi"/>
          <w:b/>
          <w:szCs w:val="20"/>
        </w:rPr>
        <w:t>1</w:t>
      </w:r>
      <w:r w:rsidR="006F188E">
        <w:rPr>
          <w:rFonts w:asciiTheme="minorHAnsi" w:hAnsiTheme="minorHAnsi" w:cstheme="minorHAnsi"/>
          <w:b/>
          <w:szCs w:val="20"/>
        </w:rPr>
        <w:t>6</w:t>
      </w:r>
      <w:r w:rsidR="00D07525" w:rsidRPr="00D07525">
        <w:rPr>
          <w:rFonts w:asciiTheme="minorHAnsi" w:hAnsiTheme="minorHAnsi" w:cstheme="minorHAnsi"/>
          <w:b/>
          <w:szCs w:val="20"/>
        </w:rPr>
        <w:t>00</w:t>
      </w:r>
      <w:r w:rsidRPr="00905D1D">
        <w:rPr>
          <w:rFonts w:asciiTheme="minorHAnsi" w:hAnsiTheme="minorHAnsi" w:cstheme="minorHAnsi"/>
          <w:b/>
          <w:szCs w:val="20"/>
        </w:rPr>
        <w:t>–</w:t>
      </w:r>
      <w:r w:rsidR="00D07525">
        <w:rPr>
          <w:rFonts w:asciiTheme="minorHAnsi" w:hAnsiTheme="minorHAnsi" w:cstheme="minorHAnsi"/>
          <w:b/>
          <w:szCs w:val="20"/>
        </w:rPr>
        <w:t>2</w:t>
      </w:r>
      <w:r w:rsidR="000737BE">
        <w:rPr>
          <w:rFonts w:asciiTheme="minorHAnsi" w:hAnsiTheme="minorHAnsi" w:cstheme="minorHAnsi"/>
          <w:b/>
          <w:szCs w:val="20"/>
        </w:rPr>
        <w:t>5</w:t>
      </w:r>
      <w:r w:rsidR="00D07525">
        <w:rPr>
          <w:rFonts w:asciiTheme="minorHAnsi" w:hAnsiTheme="minorHAnsi" w:cstheme="minorHAnsi"/>
          <w:b/>
          <w:szCs w:val="20"/>
        </w:rPr>
        <w:t>00</w:t>
      </w:r>
      <w:r w:rsidRPr="00905D1D">
        <w:rPr>
          <w:rFonts w:asciiTheme="minorHAnsi" w:hAnsiTheme="minorHAnsi" w:cstheme="minorHAnsi"/>
          <w:b/>
          <w:szCs w:val="20"/>
        </w:rPr>
        <w:t xml:space="preserve"> m</w:t>
      </w:r>
      <w:r w:rsidRPr="00905D1D">
        <w:rPr>
          <w:rFonts w:asciiTheme="minorHAnsi" w:hAnsiTheme="minorHAnsi" w:cstheme="minorHAnsi"/>
          <w:b/>
          <w:szCs w:val="20"/>
          <w:vertAlign w:val="superscript"/>
        </w:rPr>
        <w:t>2</w:t>
      </w:r>
      <w:r w:rsidRPr="00905D1D">
        <w:rPr>
          <w:rFonts w:asciiTheme="minorHAnsi" w:hAnsiTheme="minorHAnsi" w:cstheme="minorHAnsi"/>
          <w:szCs w:val="20"/>
        </w:rPr>
        <w:t>.</w:t>
      </w:r>
    </w:p>
    <w:p w14:paraId="0F3F7DA6" w14:textId="77777777" w:rsidR="00905D1D" w:rsidRPr="00905D1D" w:rsidRDefault="00905D1D" w:rsidP="00FE60CD">
      <w:pPr>
        <w:jc w:val="both"/>
        <w:rPr>
          <w:rFonts w:asciiTheme="minorHAnsi" w:hAnsiTheme="minorHAnsi" w:cstheme="minorHAnsi"/>
          <w:szCs w:val="20"/>
        </w:rPr>
      </w:pPr>
    </w:p>
    <w:p w14:paraId="11C3F687"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Zahteve po površinah depojskih, pisarniških, javnih in ostalih prostorov z vključenimi internimi komunikacijami, spremljajočimi in pomožnimi prostori je specificirana v spodnji tabeli. Navedene vrednosti predstavljajo okvirno zahtevano površino.</w:t>
      </w:r>
    </w:p>
    <w:p w14:paraId="25D55121" w14:textId="4D3FDD94" w:rsidR="00905D1D" w:rsidRDefault="00905D1D" w:rsidP="00FE60CD">
      <w:pPr>
        <w:jc w:val="both"/>
        <w:rPr>
          <w:rFonts w:asciiTheme="minorHAnsi" w:hAnsiTheme="minorHAnsi" w:cstheme="minorHAnsi"/>
          <w:szCs w:val="20"/>
        </w:rPr>
      </w:pPr>
    </w:p>
    <w:p w14:paraId="262466EF" w14:textId="44DF1953" w:rsidR="00D07525" w:rsidRPr="00D07525" w:rsidRDefault="00D07525" w:rsidP="00766265">
      <w:pPr>
        <w:pStyle w:val="Odstavekseznama"/>
        <w:numPr>
          <w:ilvl w:val="0"/>
          <w:numId w:val="17"/>
        </w:numPr>
        <w:spacing w:after="120" w:line="240" w:lineRule="auto"/>
        <w:ind w:left="1077" w:hanging="357"/>
        <w:contextualSpacing w:val="0"/>
        <w:jc w:val="both"/>
        <w:rPr>
          <w:rFonts w:cstheme="minorHAnsi"/>
          <w:b/>
          <w:szCs w:val="20"/>
        </w:rPr>
      </w:pPr>
      <w:r w:rsidRPr="00D07525">
        <w:rPr>
          <w:rFonts w:cstheme="minorHAnsi"/>
          <w:b/>
          <w:szCs w:val="20"/>
        </w:rPr>
        <w:t>DEPOJSKI PROSTORI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4"/>
        <w:gridCol w:w="1913"/>
      </w:tblGrid>
      <w:tr w:rsidR="00905D1D" w:rsidRPr="00905D1D" w14:paraId="7A68BAB1" w14:textId="77777777" w:rsidTr="00D07525">
        <w:tc>
          <w:tcPr>
            <w:tcW w:w="6424" w:type="dxa"/>
            <w:tcBorders>
              <w:top w:val="single" w:sz="4" w:space="0" w:color="auto"/>
              <w:left w:val="single" w:sz="4" w:space="0" w:color="auto"/>
              <w:bottom w:val="single" w:sz="4" w:space="0" w:color="auto"/>
              <w:right w:val="single" w:sz="4" w:space="0" w:color="auto"/>
            </w:tcBorders>
            <w:hideMark/>
          </w:tcPr>
          <w:p w14:paraId="38050779" w14:textId="77777777" w:rsidR="00905D1D" w:rsidRPr="00905D1D" w:rsidRDefault="00905D1D" w:rsidP="00FE60CD">
            <w:pPr>
              <w:numPr>
                <w:ilvl w:val="0"/>
                <w:numId w:val="7"/>
              </w:numPr>
              <w:suppressAutoHyphens/>
              <w:jc w:val="both"/>
              <w:rPr>
                <w:rFonts w:asciiTheme="minorHAnsi" w:hAnsiTheme="minorHAnsi" w:cstheme="minorHAnsi"/>
                <w:szCs w:val="20"/>
              </w:rPr>
            </w:pPr>
            <w:r w:rsidRPr="00905D1D">
              <w:rPr>
                <w:rFonts w:asciiTheme="minorHAnsi" w:hAnsiTheme="minorHAnsi" w:cstheme="minorHAnsi"/>
                <w:szCs w:val="20"/>
              </w:rPr>
              <w:t>DEPOJSKI PROSTORI</w:t>
            </w:r>
            <w:r w:rsidRPr="00905D1D">
              <w:rPr>
                <w:rStyle w:val="Sprotnaopomba-sklic"/>
                <w:rFonts w:asciiTheme="minorHAnsi" w:hAnsiTheme="minorHAnsi" w:cstheme="minorHAnsi"/>
                <w:szCs w:val="20"/>
              </w:rPr>
              <w:footnoteReference w:id="1"/>
            </w:r>
          </w:p>
        </w:tc>
        <w:tc>
          <w:tcPr>
            <w:tcW w:w="1913" w:type="dxa"/>
            <w:tcBorders>
              <w:top w:val="single" w:sz="4" w:space="0" w:color="auto"/>
              <w:left w:val="single" w:sz="4" w:space="0" w:color="auto"/>
              <w:bottom w:val="single" w:sz="4" w:space="0" w:color="auto"/>
              <w:right w:val="single" w:sz="4" w:space="0" w:color="auto"/>
            </w:tcBorders>
            <w:hideMark/>
          </w:tcPr>
          <w:p w14:paraId="33FC8AE1" w14:textId="376B42B9" w:rsidR="00905D1D" w:rsidRPr="00905D1D" w:rsidRDefault="00455C28" w:rsidP="00FE60CD">
            <w:pPr>
              <w:suppressAutoHyphens/>
              <w:jc w:val="right"/>
              <w:rPr>
                <w:rFonts w:asciiTheme="minorHAnsi" w:hAnsiTheme="minorHAnsi" w:cstheme="minorHAnsi"/>
                <w:b/>
                <w:szCs w:val="20"/>
              </w:rPr>
            </w:pPr>
            <w:r>
              <w:rPr>
                <w:rFonts w:asciiTheme="minorHAnsi" w:hAnsiTheme="minorHAnsi" w:cstheme="minorHAnsi"/>
                <w:b/>
                <w:szCs w:val="20"/>
              </w:rPr>
              <w:t>8</w:t>
            </w:r>
            <w:r w:rsidR="00980DF6">
              <w:rPr>
                <w:rFonts w:asciiTheme="minorHAnsi" w:hAnsiTheme="minorHAnsi" w:cstheme="minorHAnsi"/>
                <w:b/>
                <w:szCs w:val="20"/>
              </w:rPr>
              <w:t>0</w:t>
            </w:r>
            <w:r w:rsidR="00905D1D" w:rsidRPr="00905D1D">
              <w:rPr>
                <w:rFonts w:asciiTheme="minorHAnsi" w:hAnsiTheme="minorHAnsi" w:cstheme="minorHAnsi"/>
                <w:b/>
                <w:szCs w:val="20"/>
              </w:rPr>
              <w:t>0–1</w:t>
            </w:r>
            <w:r w:rsidR="000737BE">
              <w:rPr>
                <w:rFonts w:asciiTheme="minorHAnsi" w:hAnsiTheme="minorHAnsi" w:cstheme="minorHAnsi"/>
                <w:b/>
                <w:szCs w:val="20"/>
              </w:rPr>
              <w:t>6</w:t>
            </w:r>
            <w:r w:rsidR="00980DF6">
              <w:rPr>
                <w:rFonts w:asciiTheme="minorHAnsi" w:hAnsiTheme="minorHAnsi" w:cstheme="minorHAnsi"/>
                <w:b/>
                <w:szCs w:val="20"/>
              </w:rPr>
              <w:t>0</w:t>
            </w:r>
            <w:r w:rsidR="00905D1D" w:rsidRPr="00905D1D">
              <w:rPr>
                <w:rFonts w:asciiTheme="minorHAnsi" w:hAnsiTheme="minorHAnsi" w:cstheme="minorHAnsi"/>
                <w:b/>
                <w:szCs w:val="20"/>
              </w:rPr>
              <w:t>0 m</w:t>
            </w:r>
            <w:r w:rsidR="00905D1D" w:rsidRPr="00905D1D">
              <w:rPr>
                <w:rFonts w:asciiTheme="minorHAnsi" w:hAnsiTheme="minorHAnsi" w:cstheme="minorHAnsi"/>
                <w:b/>
                <w:szCs w:val="20"/>
                <w:vertAlign w:val="superscript"/>
              </w:rPr>
              <w:t>2</w:t>
            </w:r>
          </w:p>
        </w:tc>
      </w:tr>
      <w:tr w:rsidR="00905D1D" w:rsidRPr="00905D1D" w14:paraId="3085CC79" w14:textId="77777777" w:rsidTr="00D07525">
        <w:tc>
          <w:tcPr>
            <w:tcW w:w="6424" w:type="dxa"/>
            <w:tcBorders>
              <w:top w:val="single" w:sz="4" w:space="0" w:color="auto"/>
              <w:left w:val="single" w:sz="4" w:space="0" w:color="auto"/>
              <w:bottom w:val="single" w:sz="4" w:space="0" w:color="auto"/>
              <w:right w:val="single" w:sz="4" w:space="0" w:color="auto"/>
            </w:tcBorders>
            <w:hideMark/>
          </w:tcPr>
          <w:p w14:paraId="1ECF1A27" w14:textId="77777777" w:rsidR="00905D1D" w:rsidRPr="00905D1D" w:rsidRDefault="00905D1D"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 xml:space="preserve">od tega arhivski depoji </w:t>
            </w:r>
          </w:p>
        </w:tc>
        <w:tc>
          <w:tcPr>
            <w:tcW w:w="1913" w:type="dxa"/>
            <w:tcBorders>
              <w:top w:val="single" w:sz="4" w:space="0" w:color="auto"/>
              <w:left w:val="single" w:sz="4" w:space="0" w:color="auto"/>
              <w:bottom w:val="single" w:sz="4" w:space="0" w:color="auto"/>
              <w:right w:val="single" w:sz="4" w:space="0" w:color="auto"/>
            </w:tcBorders>
            <w:hideMark/>
          </w:tcPr>
          <w:p w14:paraId="0A2B1BC5" w14:textId="2B8EAC9F" w:rsidR="00905D1D" w:rsidRPr="00905D1D" w:rsidRDefault="00905D1D" w:rsidP="00FE60CD">
            <w:pPr>
              <w:suppressAutoHyphens/>
              <w:jc w:val="right"/>
              <w:rPr>
                <w:rFonts w:asciiTheme="minorHAnsi" w:hAnsiTheme="minorHAnsi" w:cstheme="minorHAnsi"/>
                <w:szCs w:val="20"/>
              </w:rPr>
            </w:pPr>
            <w:r w:rsidRPr="00905D1D">
              <w:rPr>
                <w:rFonts w:asciiTheme="minorHAnsi" w:hAnsiTheme="minorHAnsi" w:cstheme="minorHAnsi"/>
                <w:szCs w:val="20"/>
              </w:rPr>
              <w:t xml:space="preserve">cca. </w:t>
            </w:r>
            <w:r w:rsidR="00455C28">
              <w:rPr>
                <w:rFonts w:asciiTheme="minorHAnsi" w:hAnsiTheme="minorHAnsi" w:cstheme="minorHAnsi"/>
                <w:szCs w:val="20"/>
              </w:rPr>
              <w:t>8</w:t>
            </w:r>
            <w:r w:rsidRPr="00905D1D">
              <w:rPr>
                <w:rFonts w:asciiTheme="minorHAnsi" w:hAnsiTheme="minorHAnsi" w:cstheme="minorHAnsi"/>
                <w:szCs w:val="20"/>
              </w:rPr>
              <w:t>00–</w:t>
            </w:r>
          </w:p>
          <w:p w14:paraId="32D500A0" w14:textId="54F4B2C5" w:rsidR="00905D1D" w:rsidRPr="00905D1D" w:rsidRDefault="00D07525" w:rsidP="00FE60CD">
            <w:pPr>
              <w:suppressAutoHyphens/>
              <w:jc w:val="right"/>
              <w:rPr>
                <w:rFonts w:asciiTheme="minorHAnsi" w:hAnsiTheme="minorHAnsi" w:cstheme="minorHAnsi"/>
                <w:szCs w:val="20"/>
              </w:rPr>
            </w:pPr>
            <w:r>
              <w:rPr>
                <w:rFonts w:asciiTheme="minorHAnsi" w:hAnsiTheme="minorHAnsi" w:cstheme="minorHAnsi"/>
                <w:szCs w:val="20"/>
              </w:rPr>
              <w:t>1</w:t>
            </w:r>
            <w:r w:rsidR="000737BE">
              <w:rPr>
                <w:rFonts w:asciiTheme="minorHAnsi" w:hAnsiTheme="minorHAnsi" w:cstheme="minorHAnsi"/>
                <w:szCs w:val="20"/>
              </w:rPr>
              <w:t>5</w:t>
            </w:r>
            <w:r w:rsidR="00905D1D" w:rsidRPr="00905D1D">
              <w:rPr>
                <w:rFonts w:asciiTheme="minorHAnsi" w:hAnsiTheme="minorHAnsi" w:cstheme="minorHAnsi"/>
                <w:szCs w:val="20"/>
              </w:rPr>
              <w:t>00 m</w:t>
            </w:r>
            <w:r w:rsidR="00905D1D" w:rsidRPr="00905D1D">
              <w:rPr>
                <w:rFonts w:asciiTheme="minorHAnsi" w:hAnsiTheme="minorHAnsi" w:cstheme="minorHAnsi"/>
                <w:szCs w:val="20"/>
                <w:vertAlign w:val="superscript"/>
              </w:rPr>
              <w:t>2</w:t>
            </w:r>
            <w:r w:rsidR="00905D1D" w:rsidRPr="00905D1D">
              <w:rPr>
                <w:rFonts w:asciiTheme="minorHAnsi" w:hAnsiTheme="minorHAnsi" w:cstheme="minorHAnsi"/>
                <w:szCs w:val="20"/>
              </w:rPr>
              <w:t xml:space="preserve"> </w:t>
            </w:r>
          </w:p>
        </w:tc>
      </w:tr>
      <w:tr w:rsidR="00905D1D" w:rsidRPr="00905D1D" w14:paraId="55290326" w14:textId="77777777" w:rsidTr="00D07525">
        <w:tc>
          <w:tcPr>
            <w:tcW w:w="6424" w:type="dxa"/>
            <w:tcBorders>
              <w:top w:val="single" w:sz="4" w:space="0" w:color="auto"/>
              <w:left w:val="single" w:sz="4" w:space="0" w:color="auto"/>
              <w:bottom w:val="single" w:sz="4" w:space="0" w:color="auto"/>
              <w:right w:val="single" w:sz="4" w:space="0" w:color="auto"/>
            </w:tcBorders>
            <w:hideMark/>
          </w:tcPr>
          <w:p w14:paraId="18020956" w14:textId="77777777" w:rsidR="00905D1D" w:rsidRPr="00905D1D" w:rsidRDefault="00905D1D"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sortirnica in shramba tehnične opreme</w:t>
            </w:r>
          </w:p>
        </w:tc>
        <w:tc>
          <w:tcPr>
            <w:tcW w:w="1913" w:type="dxa"/>
            <w:tcBorders>
              <w:top w:val="single" w:sz="4" w:space="0" w:color="auto"/>
              <w:left w:val="single" w:sz="4" w:space="0" w:color="auto"/>
              <w:bottom w:val="single" w:sz="4" w:space="0" w:color="auto"/>
              <w:right w:val="single" w:sz="4" w:space="0" w:color="auto"/>
            </w:tcBorders>
            <w:hideMark/>
          </w:tcPr>
          <w:p w14:paraId="212CF7BE" w14:textId="77777777" w:rsidR="00905D1D" w:rsidRPr="00905D1D" w:rsidRDefault="00905D1D" w:rsidP="00FE60CD">
            <w:pPr>
              <w:suppressAutoHyphens/>
              <w:jc w:val="right"/>
              <w:rPr>
                <w:rFonts w:asciiTheme="minorHAnsi" w:hAnsiTheme="minorHAnsi" w:cstheme="minorHAnsi"/>
                <w:szCs w:val="20"/>
              </w:rPr>
            </w:pPr>
            <w:r w:rsidRPr="00905D1D">
              <w:rPr>
                <w:rFonts w:asciiTheme="minorHAnsi" w:hAnsiTheme="minorHAnsi" w:cstheme="minorHAnsi"/>
                <w:szCs w:val="20"/>
              </w:rPr>
              <w:t>cca. 100 m</w:t>
            </w:r>
            <w:r w:rsidRPr="00905D1D">
              <w:rPr>
                <w:rFonts w:asciiTheme="minorHAnsi" w:hAnsiTheme="minorHAnsi" w:cstheme="minorHAnsi"/>
                <w:szCs w:val="20"/>
                <w:vertAlign w:val="superscript"/>
              </w:rPr>
              <w:t>2</w:t>
            </w:r>
          </w:p>
        </w:tc>
      </w:tr>
    </w:tbl>
    <w:p w14:paraId="69D0D655" w14:textId="229129C4" w:rsidR="00905D1D" w:rsidRDefault="00905D1D" w:rsidP="00FE60CD">
      <w:pPr>
        <w:jc w:val="both"/>
        <w:rPr>
          <w:rFonts w:asciiTheme="minorHAnsi" w:hAnsiTheme="minorHAnsi" w:cstheme="minorHAnsi"/>
          <w:sz w:val="20"/>
          <w:szCs w:val="20"/>
          <w:lang w:eastAsia="en-US"/>
        </w:rPr>
      </w:pPr>
    </w:p>
    <w:p w14:paraId="35FC114E" w14:textId="77777777" w:rsidR="00D07525" w:rsidRDefault="00D07525" w:rsidP="00FE60CD">
      <w:pPr>
        <w:jc w:val="both"/>
        <w:rPr>
          <w:rFonts w:asciiTheme="minorHAnsi" w:hAnsiTheme="minorHAnsi" w:cstheme="minorHAnsi"/>
          <w:sz w:val="20"/>
          <w:szCs w:val="20"/>
          <w:lang w:eastAsia="en-US"/>
        </w:rPr>
      </w:pPr>
    </w:p>
    <w:p w14:paraId="2947E9AB" w14:textId="769C3E9D" w:rsidR="00D07525" w:rsidRPr="00D07525" w:rsidRDefault="00D07525" w:rsidP="00766265">
      <w:pPr>
        <w:pStyle w:val="Odstavekseznama"/>
        <w:numPr>
          <w:ilvl w:val="0"/>
          <w:numId w:val="17"/>
        </w:numPr>
        <w:spacing w:after="120" w:line="240" w:lineRule="auto"/>
        <w:ind w:left="1077" w:hanging="357"/>
        <w:contextualSpacing w:val="0"/>
        <w:jc w:val="both"/>
        <w:rPr>
          <w:rFonts w:cstheme="minorHAnsi"/>
          <w:b/>
          <w:szCs w:val="20"/>
        </w:rPr>
      </w:pPr>
      <w:r w:rsidRPr="00D07525">
        <w:rPr>
          <w:rFonts w:cstheme="minorHAnsi"/>
          <w:b/>
          <w:szCs w:val="20"/>
        </w:rPr>
        <w:t>DELOVNI PROSTORI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4"/>
        <w:gridCol w:w="1913"/>
      </w:tblGrid>
      <w:tr w:rsidR="00D07525" w:rsidRPr="00905D1D" w14:paraId="068DD6BF"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1745E5F4" w14:textId="77777777" w:rsidR="00D07525" w:rsidRPr="00905D1D" w:rsidRDefault="00D07525" w:rsidP="00FE60CD">
            <w:pPr>
              <w:numPr>
                <w:ilvl w:val="0"/>
                <w:numId w:val="7"/>
              </w:numPr>
              <w:suppressAutoHyphens/>
              <w:jc w:val="both"/>
              <w:rPr>
                <w:rFonts w:asciiTheme="minorHAnsi" w:hAnsiTheme="minorHAnsi" w:cstheme="minorHAnsi"/>
                <w:szCs w:val="20"/>
              </w:rPr>
            </w:pPr>
            <w:r w:rsidRPr="00905D1D">
              <w:rPr>
                <w:rFonts w:asciiTheme="minorHAnsi" w:hAnsiTheme="minorHAnsi" w:cstheme="minorHAnsi"/>
                <w:szCs w:val="20"/>
              </w:rPr>
              <w:t>JAVNI PROSTORI (skupaj z delovnimi mesti za 6 zaposlenih)</w:t>
            </w:r>
          </w:p>
        </w:tc>
        <w:tc>
          <w:tcPr>
            <w:tcW w:w="1913" w:type="dxa"/>
            <w:tcBorders>
              <w:top w:val="single" w:sz="4" w:space="0" w:color="auto"/>
              <w:left w:val="single" w:sz="4" w:space="0" w:color="auto"/>
              <w:bottom w:val="single" w:sz="4" w:space="0" w:color="auto"/>
              <w:right w:val="single" w:sz="4" w:space="0" w:color="auto"/>
            </w:tcBorders>
            <w:hideMark/>
          </w:tcPr>
          <w:p w14:paraId="6F93721E" w14:textId="234FB92B" w:rsidR="00D07525" w:rsidRPr="00905D1D" w:rsidRDefault="00D07525" w:rsidP="00FE60CD">
            <w:pPr>
              <w:suppressAutoHyphens/>
              <w:jc w:val="right"/>
              <w:rPr>
                <w:rFonts w:asciiTheme="minorHAnsi" w:hAnsiTheme="minorHAnsi" w:cstheme="minorHAnsi"/>
                <w:b/>
                <w:szCs w:val="20"/>
              </w:rPr>
            </w:pPr>
            <w:r w:rsidRPr="00905D1D">
              <w:rPr>
                <w:rFonts w:asciiTheme="minorHAnsi" w:hAnsiTheme="minorHAnsi" w:cstheme="minorHAnsi"/>
                <w:b/>
                <w:szCs w:val="20"/>
              </w:rPr>
              <w:t>cca. 3</w:t>
            </w:r>
            <w:r w:rsidR="00455C28">
              <w:rPr>
                <w:rFonts w:asciiTheme="minorHAnsi" w:hAnsiTheme="minorHAnsi" w:cstheme="minorHAnsi"/>
                <w:b/>
                <w:szCs w:val="20"/>
              </w:rPr>
              <w:t>0</w:t>
            </w:r>
            <w:r w:rsidRPr="00905D1D">
              <w:rPr>
                <w:rFonts w:asciiTheme="minorHAnsi" w:hAnsiTheme="minorHAnsi" w:cstheme="minorHAnsi"/>
                <w:b/>
                <w:szCs w:val="20"/>
              </w:rPr>
              <w:t>0 m</w:t>
            </w:r>
            <w:r w:rsidRPr="00905D1D">
              <w:rPr>
                <w:rFonts w:asciiTheme="minorHAnsi" w:hAnsiTheme="minorHAnsi" w:cstheme="minorHAnsi"/>
                <w:b/>
                <w:szCs w:val="20"/>
                <w:vertAlign w:val="superscript"/>
              </w:rPr>
              <w:t>2</w:t>
            </w:r>
          </w:p>
        </w:tc>
      </w:tr>
      <w:tr w:rsidR="00D07525" w:rsidRPr="00905D1D" w14:paraId="61E395ED"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0A741BF5"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sprejemna pisarna za delo s strankami pri okencih (skupaj s prostorom za dva zaposlena in priročnim skladiščem za hrambo škatel v uporabi)</w:t>
            </w:r>
          </w:p>
        </w:tc>
        <w:tc>
          <w:tcPr>
            <w:tcW w:w="1913" w:type="dxa"/>
            <w:tcBorders>
              <w:top w:val="single" w:sz="4" w:space="0" w:color="auto"/>
              <w:left w:val="single" w:sz="4" w:space="0" w:color="auto"/>
              <w:bottom w:val="single" w:sz="4" w:space="0" w:color="auto"/>
              <w:right w:val="single" w:sz="4" w:space="0" w:color="auto"/>
            </w:tcBorders>
          </w:tcPr>
          <w:p w14:paraId="23612CD2" w14:textId="663CF0E8" w:rsidR="00D07525" w:rsidRPr="00905D1D" w:rsidRDefault="00D07525" w:rsidP="00FE60CD">
            <w:pPr>
              <w:suppressAutoHyphens/>
              <w:jc w:val="right"/>
              <w:rPr>
                <w:rFonts w:asciiTheme="minorHAnsi" w:hAnsiTheme="minorHAnsi" w:cstheme="minorHAnsi"/>
                <w:szCs w:val="20"/>
                <w:vertAlign w:val="superscript"/>
              </w:rPr>
            </w:pPr>
            <w:r w:rsidRPr="00905D1D">
              <w:rPr>
                <w:rFonts w:asciiTheme="minorHAnsi" w:hAnsiTheme="minorHAnsi" w:cstheme="minorHAnsi"/>
                <w:szCs w:val="20"/>
              </w:rPr>
              <w:t xml:space="preserve">cca. </w:t>
            </w:r>
            <w:r w:rsidR="00455C28">
              <w:rPr>
                <w:rFonts w:asciiTheme="minorHAnsi" w:hAnsiTheme="minorHAnsi" w:cstheme="minorHAnsi"/>
                <w:szCs w:val="20"/>
              </w:rPr>
              <w:t>5</w:t>
            </w:r>
            <w:r w:rsidRPr="00905D1D">
              <w:rPr>
                <w:rFonts w:asciiTheme="minorHAnsi" w:hAnsiTheme="minorHAnsi" w:cstheme="minorHAnsi"/>
                <w:szCs w:val="20"/>
              </w:rPr>
              <w:t>0 m</w:t>
            </w:r>
            <w:r w:rsidRPr="00905D1D">
              <w:rPr>
                <w:rFonts w:asciiTheme="minorHAnsi" w:hAnsiTheme="minorHAnsi" w:cstheme="minorHAnsi"/>
                <w:szCs w:val="20"/>
                <w:vertAlign w:val="superscript"/>
              </w:rPr>
              <w:t>2</w:t>
            </w:r>
          </w:p>
          <w:p w14:paraId="62012B36" w14:textId="77777777" w:rsidR="00D07525" w:rsidRPr="00905D1D" w:rsidRDefault="00D07525" w:rsidP="00FE60CD">
            <w:pPr>
              <w:suppressAutoHyphens/>
              <w:jc w:val="right"/>
              <w:rPr>
                <w:rFonts w:asciiTheme="minorHAnsi" w:hAnsiTheme="minorHAnsi" w:cstheme="minorHAnsi"/>
                <w:color w:val="0070C0"/>
                <w:szCs w:val="20"/>
              </w:rPr>
            </w:pPr>
          </w:p>
        </w:tc>
      </w:tr>
      <w:tr w:rsidR="00D07525" w:rsidRPr="00905D1D" w14:paraId="05AC54D7"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72FB80BB"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 xml:space="preserve">od tega čitalnica (s prostori za reproduciranje, prostorom za pregledovanje gradiva, garderobo ter za dva zaposlena, prostorom za priročno skladiščenje AG in prostorom za </w:t>
            </w:r>
            <w:proofErr w:type="spellStart"/>
            <w:r w:rsidRPr="00905D1D">
              <w:rPr>
                <w:rFonts w:asciiTheme="minorHAnsi" w:hAnsiTheme="minorHAnsi" w:cstheme="minorHAnsi"/>
                <w:szCs w:val="20"/>
              </w:rPr>
              <w:t>mikročitalce</w:t>
            </w:r>
            <w:proofErr w:type="spellEnd"/>
            <w:r w:rsidRPr="00905D1D">
              <w:rPr>
                <w:rFonts w:asciiTheme="minorHAnsi" w:hAnsiTheme="minorHAnsi" w:cstheme="minorHAnsi"/>
                <w:szCs w:val="20"/>
              </w:rPr>
              <w:t xml:space="preserve"> in skenerje)</w:t>
            </w:r>
          </w:p>
        </w:tc>
        <w:tc>
          <w:tcPr>
            <w:tcW w:w="1913" w:type="dxa"/>
            <w:tcBorders>
              <w:top w:val="single" w:sz="4" w:space="0" w:color="auto"/>
              <w:left w:val="single" w:sz="4" w:space="0" w:color="auto"/>
              <w:bottom w:val="single" w:sz="4" w:space="0" w:color="auto"/>
              <w:right w:val="single" w:sz="4" w:space="0" w:color="auto"/>
            </w:tcBorders>
            <w:hideMark/>
          </w:tcPr>
          <w:p w14:paraId="35868BC2" w14:textId="77777777"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cca. 100 m</w:t>
            </w:r>
            <w:r w:rsidRPr="00905D1D">
              <w:rPr>
                <w:rFonts w:asciiTheme="minorHAnsi" w:hAnsiTheme="minorHAnsi" w:cstheme="minorHAnsi"/>
                <w:szCs w:val="20"/>
                <w:vertAlign w:val="superscript"/>
              </w:rPr>
              <w:t>2</w:t>
            </w:r>
          </w:p>
        </w:tc>
      </w:tr>
      <w:tr w:rsidR="00D07525" w:rsidRPr="00905D1D" w14:paraId="07692022"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3F3F7AE5"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 xml:space="preserve">od tega prostor za laboratorij za </w:t>
            </w:r>
            <w:proofErr w:type="spellStart"/>
            <w:r w:rsidRPr="00905D1D">
              <w:rPr>
                <w:rFonts w:asciiTheme="minorHAnsi" w:hAnsiTheme="minorHAnsi" w:cstheme="minorHAnsi"/>
                <w:szCs w:val="20"/>
              </w:rPr>
              <w:t>mikrofilmanje</w:t>
            </w:r>
            <w:proofErr w:type="spellEnd"/>
            <w:r w:rsidRPr="00905D1D">
              <w:rPr>
                <w:rFonts w:asciiTheme="minorHAnsi" w:hAnsiTheme="minorHAnsi" w:cstheme="minorHAnsi"/>
                <w:szCs w:val="20"/>
              </w:rPr>
              <w:t xml:space="preserve"> in digitalizacijo z manjšim popolnoma zatemnjenim prostorom</w:t>
            </w:r>
          </w:p>
        </w:tc>
        <w:tc>
          <w:tcPr>
            <w:tcW w:w="1913" w:type="dxa"/>
            <w:tcBorders>
              <w:top w:val="single" w:sz="4" w:space="0" w:color="auto"/>
              <w:left w:val="single" w:sz="4" w:space="0" w:color="auto"/>
              <w:bottom w:val="single" w:sz="4" w:space="0" w:color="auto"/>
              <w:right w:val="single" w:sz="4" w:space="0" w:color="auto"/>
            </w:tcBorders>
          </w:tcPr>
          <w:p w14:paraId="015A8547" w14:textId="60CBC212" w:rsidR="00D07525" w:rsidRPr="00905D1D" w:rsidRDefault="00D07525" w:rsidP="00FE60CD">
            <w:pPr>
              <w:suppressAutoHyphens/>
              <w:jc w:val="right"/>
              <w:rPr>
                <w:rFonts w:asciiTheme="minorHAnsi" w:hAnsiTheme="minorHAnsi" w:cstheme="minorHAnsi"/>
                <w:szCs w:val="20"/>
                <w:vertAlign w:val="superscript"/>
              </w:rPr>
            </w:pPr>
            <w:r w:rsidRPr="00905D1D">
              <w:rPr>
                <w:rFonts w:asciiTheme="minorHAnsi" w:hAnsiTheme="minorHAnsi" w:cstheme="minorHAnsi"/>
                <w:szCs w:val="20"/>
              </w:rPr>
              <w:t xml:space="preserve">cca. </w:t>
            </w:r>
            <w:r w:rsidR="00455C28">
              <w:rPr>
                <w:rFonts w:asciiTheme="minorHAnsi" w:hAnsiTheme="minorHAnsi" w:cstheme="minorHAnsi"/>
                <w:szCs w:val="20"/>
              </w:rPr>
              <w:t>4</w:t>
            </w:r>
            <w:r w:rsidRPr="00905D1D">
              <w:rPr>
                <w:rFonts w:asciiTheme="minorHAnsi" w:hAnsiTheme="minorHAnsi" w:cstheme="minorHAnsi"/>
                <w:szCs w:val="20"/>
              </w:rPr>
              <w:t>0 m</w:t>
            </w:r>
            <w:r w:rsidRPr="00905D1D">
              <w:rPr>
                <w:rFonts w:asciiTheme="minorHAnsi" w:hAnsiTheme="minorHAnsi" w:cstheme="minorHAnsi"/>
                <w:szCs w:val="20"/>
                <w:vertAlign w:val="superscript"/>
              </w:rPr>
              <w:t>2</w:t>
            </w:r>
          </w:p>
          <w:p w14:paraId="08B79F5B" w14:textId="77777777" w:rsidR="00D07525" w:rsidRPr="00905D1D" w:rsidRDefault="00D07525" w:rsidP="00FE60CD">
            <w:pPr>
              <w:suppressAutoHyphens/>
              <w:jc w:val="right"/>
              <w:rPr>
                <w:rFonts w:asciiTheme="minorHAnsi" w:hAnsiTheme="minorHAnsi" w:cstheme="minorHAnsi"/>
                <w:szCs w:val="20"/>
              </w:rPr>
            </w:pPr>
          </w:p>
        </w:tc>
      </w:tr>
      <w:tr w:rsidR="00D07525" w:rsidRPr="00905D1D" w14:paraId="508CD35F"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67026E8F"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 xml:space="preserve">od tega </w:t>
            </w:r>
            <w:proofErr w:type="spellStart"/>
            <w:r w:rsidRPr="00905D1D">
              <w:rPr>
                <w:rFonts w:asciiTheme="minorHAnsi" w:hAnsiTheme="minorHAnsi" w:cstheme="minorHAnsi"/>
                <w:szCs w:val="20"/>
              </w:rPr>
              <w:t>multifunkcijski</w:t>
            </w:r>
            <w:proofErr w:type="spellEnd"/>
            <w:r w:rsidRPr="00905D1D">
              <w:rPr>
                <w:rFonts w:asciiTheme="minorHAnsi" w:hAnsiTheme="minorHAnsi" w:cstheme="minorHAnsi"/>
                <w:szCs w:val="20"/>
              </w:rPr>
              <w:t xml:space="preserve"> prostor (predavalnica in razstavišče)</w:t>
            </w:r>
          </w:p>
        </w:tc>
        <w:tc>
          <w:tcPr>
            <w:tcW w:w="1913" w:type="dxa"/>
            <w:tcBorders>
              <w:top w:val="single" w:sz="4" w:space="0" w:color="auto"/>
              <w:left w:val="single" w:sz="4" w:space="0" w:color="auto"/>
              <w:bottom w:val="single" w:sz="4" w:space="0" w:color="auto"/>
              <w:right w:val="single" w:sz="4" w:space="0" w:color="auto"/>
            </w:tcBorders>
            <w:hideMark/>
          </w:tcPr>
          <w:p w14:paraId="635860F7" w14:textId="77777777"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cca. 70 m</w:t>
            </w:r>
            <w:r w:rsidRPr="00905D1D">
              <w:rPr>
                <w:rFonts w:asciiTheme="minorHAnsi" w:hAnsiTheme="minorHAnsi" w:cstheme="minorHAnsi"/>
                <w:szCs w:val="20"/>
                <w:vertAlign w:val="superscript"/>
              </w:rPr>
              <w:t>2</w:t>
            </w:r>
            <w:r w:rsidRPr="00905D1D">
              <w:rPr>
                <w:rFonts w:asciiTheme="minorHAnsi" w:hAnsiTheme="minorHAnsi" w:cstheme="minorHAnsi"/>
                <w:szCs w:val="20"/>
              </w:rPr>
              <w:t xml:space="preserve"> </w:t>
            </w:r>
          </w:p>
        </w:tc>
      </w:tr>
      <w:tr w:rsidR="00D07525" w:rsidRPr="00905D1D" w14:paraId="341C2A75"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4595D614"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knjižnica s knjigarnico (skupaj s prostorom za enega zaposlenega)</w:t>
            </w:r>
          </w:p>
        </w:tc>
        <w:tc>
          <w:tcPr>
            <w:tcW w:w="1913" w:type="dxa"/>
            <w:tcBorders>
              <w:top w:val="single" w:sz="4" w:space="0" w:color="auto"/>
              <w:left w:val="single" w:sz="4" w:space="0" w:color="auto"/>
              <w:bottom w:val="single" w:sz="4" w:space="0" w:color="auto"/>
              <w:right w:val="single" w:sz="4" w:space="0" w:color="auto"/>
            </w:tcBorders>
            <w:hideMark/>
          </w:tcPr>
          <w:p w14:paraId="20428CB1" w14:textId="69A3BA00"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cca.</w:t>
            </w:r>
            <w:r w:rsidR="00455C28">
              <w:rPr>
                <w:rFonts w:asciiTheme="minorHAnsi" w:hAnsiTheme="minorHAnsi" w:cstheme="minorHAnsi"/>
                <w:szCs w:val="20"/>
              </w:rPr>
              <w:t>4</w:t>
            </w:r>
            <w:r w:rsidRPr="00905D1D">
              <w:rPr>
                <w:rFonts w:asciiTheme="minorHAnsi" w:hAnsiTheme="minorHAnsi" w:cstheme="minorHAnsi"/>
                <w:szCs w:val="20"/>
              </w:rPr>
              <w:t>0 m</w:t>
            </w:r>
            <w:r w:rsidRPr="00905D1D">
              <w:rPr>
                <w:rFonts w:asciiTheme="minorHAnsi" w:hAnsiTheme="minorHAnsi" w:cstheme="minorHAnsi"/>
                <w:szCs w:val="20"/>
                <w:vertAlign w:val="superscript"/>
              </w:rPr>
              <w:t>2</w:t>
            </w:r>
          </w:p>
        </w:tc>
      </w:tr>
      <w:tr w:rsidR="00D07525" w:rsidRPr="00905D1D" w14:paraId="21089874" w14:textId="77777777" w:rsidTr="00315CF1">
        <w:tc>
          <w:tcPr>
            <w:tcW w:w="6424" w:type="dxa"/>
            <w:tcBorders>
              <w:top w:val="single" w:sz="4" w:space="0" w:color="auto"/>
              <w:left w:val="single" w:sz="4" w:space="0" w:color="auto"/>
              <w:bottom w:val="single" w:sz="4" w:space="0" w:color="auto"/>
              <w:right w:val="single" w:sz="4" w:space="0" w:color="auto"/>
            </w:tcBorders>
          </w:tcPr>
          <w:p w14:paraId="3795A146" w14:textId="77777777" w:rsidR="00D07525" w:rsidRPr="00905D1D" w:rsidRDefault="00D07525" w:rsidP="00FE60CD">
            <w:pPr>
              <w:suppressAutoHyphens/>
              <w:jc w:val="both"/>
              <w:rPr>
                <w:rFonts w:asciiTheme="minorHAnsi" w:hAnsiTheme="minorHAnsi" w:cstheme="minorHAnsi"/>
                <w:szCs w:val="20"/>
              </w:rPr>
            </w:pPr>
          </w:p>
        </w:tc>
        <w:tc>
          <w:tcPr>
            <w:tcW w:w="1913" w:type="dxa"/>
            <w:tcBorders>
              <w:top w:val="single" w:sz="4" w:space="0" w:color="auto"/>
              <w:left w:val="single" w:sz="4" w:space="0" w:color="auto"/>
              <w:bottom w:val="single" w:sz="4" w:space="0" w:color="auto"/>
              <w:right w:val="single" w:sz="4" w:space="0" w:color="auto"/>
            </w:tcBorders>
          </w:tcPr>
          <w:p w14:paraId="0258BAF2" w14:textId="77777777" w:rsidR="00D07525" w:rsidRPr="00905D1D" w:rsidRDefault="00D07525" w:rsidP="00FE60CD">
            <w:pPr>
              <w:suppressAutoHyphens/>
              <w:jc w:val="right"/>
              <w:rPr>
                <w:rFonts w:asciiTheme="minorHAnsi" w:hAnsiTheme="minorHAnsi" w:cstheme="minorHAnsi"/>
                <w:szCs w:val="20"/>
              </w:rPr>
            </w:pPr>
          </w:p>
        </w:tc>
      </w:tr>
      <w:tr w:rsidR="00D07525" w:rsidRPr="00905D1D" w14:paraId="2E777B9C"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61CD5902" w14:textId="77777777" w:rsidR="00D07525" w:rsidRPr="00905D1D" w:rsidRDefault="00D07525" w:rsidP="00FE60CD">
            <w:pPr>
              <w:numPr>
                <w:ilvl w:val="0"/>
                <w:numId w:val="10"/>
              </w:numPr>
              <w:suppressAutoHyphens/>
              <w:jc w:val="both"/>
              <w:rPr>
                <w:rFonts w:asciiTheme="minorHAnsi" w:hAnsiTheme="minorHAnsi" w:cstheme="minorHAnsi"/>
                <w:szCs w:val="20"/>
              </w:rPr>
            </w:pPr>
            <w:r w:rsidRPr="00905D1D">
              <w:rPr>
                <w:rFonts w:asciiTheme="minorHAnsi" w:hAnsiTheme="minorHAnsi" w:cstheme="minorHAnsi"/>
                <w:szCs w:val="20"/>
              </w:rPr>
              <w:t>PISARNIŠKI OZ. DELOVNI PROSTORI (za 18 zaposlenih, 3 delovna mesta za občasno zaposlene)</w:t>
            </w:r>
          </w:p>
        </w:tc>
        <w:tc>
          <w:tcPr>
            <w:tcW w:w="1913" w:type="dxa"/>
            <w:tcBorders>
              <w:top w:val="single" w:sz="4" w:space="0" w:color="auto"/>
              <w:left w:val="single" w:sz="4" w:space="0" w:color="auto"/>
              <w:bottom w:val="single" w:sz="4" w:space="0" w:color="auto"/>
              <w:right w:val="single" w:sz="4" w:space="0" w:color="auto"/>
            </w:tcBorders>
            <w:hideMark/>
          </w:tcPr>
          <w:p w14:paraId="1DDC7B6B" w14:textId="406A5059" w:rsidR="00D07525" w:rsidRPr="00905D1D" w:rsidRDefault="00D07525" w:rsidP="00FE60CD">
            <w:pPr>
              <w:suppressAutoHyphens/>
              <w:jc w:val="right"/>
              <w:rPr>
                <w:rFonts w:asciiTheme="minorHAnsi" w:hAnsiTheme="minorHAnsi" w:cstheme="minorHAnsi"/>
                <w:b/>
                <w:szCs w:val="20"/>
              </w:rPr>
            </w:pPr>
            <w:r w:rsidRPr="00905D1D">
              <w:rPr>
                <w:rFonts w:asciiTheme="minorHAnsi" w:hAnsiTheme="minorHAnsi" w:cstheme="minorHAnsi"/>
                <w:b/>
                <w:szCs w:val="20"/>
              </w:rPr>
              <w:t xml:space="preserve">cca. </w:t>
            </w:r>
            <w:r w:rsidR="00A77C52">
              <w:rPr>
                <w:rFonts w:asciiTheme="minorHAnsi" w:hAnsiTheme="minorHAnsi" w:cstheme="minorHAnsi"/>
                <w:b/>
                <w:szCs w:val="20"/>
              </w:rPr>
              <w:t>465</w:t>
            </w:r>
            <w:r w:rsidRPr="00905D1D">
              <w:rPr>
                <w:rFonts w:asciiTheme="minorHAnsi" w:hAnsiTheme="minorHAnsi" w:cstheme="minorHAnsi"/>
                <w:b/>
                <w:szCs w:val="20"/>
              </w:rPr>
              <w:t xml:space="preserve"> m</w:t>
            </w:r>
            <w:r w:rsidRPr="00905D1D">
              <w:rPr>
                <w:rFonts w:asciiTheme="minorHAnsi" w:hAnsiTheme="minorHAnsi" w:cstheme="minorHAnsi"/>
                <w:b/>
                <w:szCs w:val="20"/>
                <w:vertAlign w:val="superscript"/>
              </w:rPr>
              <w:t>2</w:t>
            </w:r>
          </w:p>
        </w:tc>
      </w:tr>
      <w:tr w:rsidR="00D07525" w:rsidRPr="00905D1D" w14:paraId="7C6AD856"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38CDCAF1"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1 pisarna za direktorja</w:t>
            </w:r>
          </w:p>
        </w:tc>
        <w:tc>
          <w:tcPr>
            <w:tcW w:w="1913" w:type="dxa"/>
            <w:tcBorders>
              <w:top w:val="single" w:sz="4" w:space="0" w:color="auto"/>
              <w:left w:val="single" w:sz="4" w:space="0" w:color="auto"/>
              <w:bottom w:val="single" w:sz="4" w:space="0" w:color="auto"/>
              <w:right w:val="single" w:sz="4" w:space="0" w:color="auto"/>
            </w:tcBorders>
            <w:hideMark/>
          </w:tcPr>
          <w:p w14:paraId="49EF4D07" w14:textId="4DF8E757"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 xml:space="preserve">cca. </w:t>
            </w:r>
            <w:r w:rsidR="00896752">
              <w:rPr>
                <w:rFonts w:asciiTheme="minorHAnsi" w:hAnsiTheme="minorHAnsi" w:cstheme="minorHAnsi"/>
                <w:szCs w:val="20"/>
              </w:rPr>
              <w:t>30</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r w:rsidRPr="00905D1D">
              <w:rPr>
                <w:rFonts w:asciiTheme="minorHAnsi" w:hAnsiTheme="minorHAnsi" w:cstheme="minorHAnsi"/>
                <w:szCs w:val="20"/>
              </w:rPr>
              <w:t xml:space="preserve"> </w:t>
            </w:r>
          </w:p>
        </w:tc>
      </w:tr>
      <w:tr w:rsidR="00D07525" w:rsidRPr="00905D1D" w14:paraId="4288B574"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29FA506F" w14:textId="1520AB32"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 xml:space="preserve">od tega 1 pisarna za tajništvo </w:t>
            </w:r>
          </w:p>
        </w:tc>
        <w:tc>
          <w:tcPr>
            <w:tcW w:w="1913" w:type="dxa"/>
            <w:tcBorders>
              <w:top w:val="single" w:sz="4" w:space="0" w:color="auto"/>
              <w:left w:val="single" w:sz="4" w:space="0" w:color="auto"/>
              <w:bottom w:val="single" w:sz="4" w:space="0" w:color="auto"/>
              <w:right w:val="single" w:sz="4" w:space="0" w:color="auto"/>
            </w:tcBorders>
            <w:hideMark/>
          </w:tcPr>
          <w:p w14:paraId="02EC691A" w14:textId="3DE1AE33"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 xml:space="preserve">cca. </w:t>
            </w:r>
            <w:r w:rsidR="006F188E">
              <w:rPr>
                <w:rFonts w:asciiTheme="minorHAnsi" w:hAnsiTheme="minorHAnsi" w:cstheme="minorHAnsi"/>
                <w:szCs w:val="20"/>
              </w:rPr>
              <w:t>15</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p>
        </w:tc>
      </w:tr>
      <w:tr w:rsidR="00D07525" w:rsidRPr="00905D1D" w14:paraId="1F806299"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11A60707" w14:textId="3280E011"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 xml:space="preserve">od tega 1 pisarna </w:t>
            </w:r>
            <w:r w:rsidR="00896752">
              <w:rPr>
                <w:rFonts w:asciiTheme="minorHAnsi" w:hAnsiTheme="minorHAnsi" w:cstheme="minorHAnsi"/>
                <w:szCs w:val="20"/>
              </w:rPr>
              <w:t>za finančno službo</w:t>
            </w:r>
          </w:p>
        </w:tc>
        <w:tc>
          <w:tcPr>
            <w:tcW w:w="1913" w:type="dxa"/>
            <w:tcBorders>
              <w:top w:val="single" w:sz="4" w:space="0" w:color="auto"/>
              <w:left w:val="single" w:sz="4" w:space="0" w:color="auto"/>
              <w:bottom w:val="single" w:sz="4" w:space="0" w:color="auto"/>
              <w:right w:val="single" w:sz="4" w:space="0" w:color="auto"/>
            </w:tcBorders>
            <w:hideMark/>
          </w:tcPr>
          <w:p w14:paraId="29684088" w14:textId="433304EC"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 xml:space="preserve">cca. </w:t>
            </w:r>
            <w:r w:rsidR="006F188E">
              <w:rPr>
                <w:rFonts w:asciiTheme="minorHAnsi" w:hAnsiTheme="minorHAnsi" w:cstheme="minorHAnsi"/>
                <w:szCs w:val="20"/>
              </w:rPr>
              <w:t>15</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p>
        </w:tc>
      </w:tr>
      <w:tr w:rsidR="00D07525" w:rsidRPr="00905D1D" w14:paraId="1FD2C91F"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1B533C1C"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1 prostor za hrambo evidenc</w:t>
            </w:r>
          </w:p>
        </w:tc>
        <w:tc>
          <w:tcPr>
            <w:tcW w:w="1913" w:type="dxa"/>
            <w:tcBorders>
              <w:top w:val="single" w:sz="4" w:space="0" w:color="auto"/>
              <w:left w:val="single" w:sz="4" w:space="0" w:color="auto"/>
              <w:bottom w:val="single" w:sz="4" w:space="0" w:color="auto"/>
              <w:right w:val="single" w:sz="4" w:space="0" w:color="auto"/>
            </w:tcBorders>
            <w:hideMark/>
          </w:tcPr>
          <w:p w14:paraId="6335BE4F" w14:textId="77777777"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cca. 15 m</w:t>
            </w:r>
            <w:r w:rsidRPr="00905D1D">
              <w:rPr>
                <w:rFonts w:asciiTheme="minorHAnsi" w:hAnsiTheme="minorHAnsi" w:cstheme="minorHAnsi"/>
                <w:szCs w:val="20"/>
                <w:vertAlign w:val="superscript"/>
              </w:rPr>
              <w:t>2</w:t>
            </w:r>
          </w:p>
        </w:tc>
      </w:tr>
      <w:tr w:rsidR="00D07525" w:rsidRPr="00905D1D" w14:paraId="31924EA8"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747A7DBB" w14:textId="0A57B4A9"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lastRenderedPageBreak/>
              <w:t>od tega 9 pisarn za 2 DM (30–3</w:t>
            </w:r>
            <w:r w:rsidR="006F188E">
              <w:rPr>
                <w:rFonts w:asciiTheme="minorHAnsi" w:hAnsiTheme="minorHAnsi" w:cstheme="minorHAnsi"/>
                <w:szCs w:val="20"/>
              </w:rPr>
              <w:t>5</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r w:rsidRPr="00905D1D">
              <w:rPr>
                <w:rFonts w:asciiTheme="minorHAnsi" w:hAnsiTheme="minorHAnsi" w:cstheme="minorHAnsi"/>
                <w:szCs w:val="20"/>
              </w:rPr>
              <w:t>)</w:t>
            </w:r>
          </w:p>
        </w:tc>
        <w:tc>
          <w:tcPr>
            <w:tcW w:w="1913" w:type="dxa"/>
            <w:tcBorders>
              <w:top w:val="single" w:sz="4" w:space="0" w:color="auto"/>
              <w:left w:val="single" w:sz="4" w:space="0" w:color="auto"/>
              <w:bottom w:val="single" w:sz="4" w:space="0" w:color="auto"/>
              <w:right w:val="single" w:sz="4" w:space="0" w:color="auto"/>
            </w:tcBorders>
            <w:hideMark/>
          </w:tcPr>
          <w:p w14:paraId="1A36561D" w14:textId="461330A9"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cca. 3</w:t>
            </w:r>
            <w:r w:rsidR="00896752">
              <w:rPr>
                <w:rFonts w:asciiTheme="minorHAnsi" w:hAnsiTheme="minorHAnsi" w:cstheme="minorHAnsi"/>
                <w:szCs w:val="20"/>
              </w:rPr>
              <w:t>1</w:t>
            </w:r>
            <w:r w:rsidR="006F188E">
              <w:rPr>
                <w:rFonts w:asciiTheme="minorHAnsi" w:hAnsiTheme="minorHAnsi" w:cstheme="minorHAnsi"/>
                <w:szCs w:val="20"/>
              </w:rPr>
              <w:t>5</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r w:rsidRPr="00905D1D">
              <w:rPr>
                <w:rFonts w:asciiTheme="minorHAnsi" w:hAnsiTheme="minorHAnsi" w:cstheme="minorHAnsi"/>
                <w:szCs w:val="20"/>
              </w:rPr>
              <w:t xml:space="preserve"> </w:t>
            </w:r>
          </w:p>
        </w:tc>
      </w:tr>
      <w:tr w:rsidR="00D07525" w:rsidRPr="00905D1D" w14:paraId="08CF723C"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54E05EBE"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sejna soba</w:t>
            </w:r>
          </w:p>
        </w:tc>
        <w:tc>
          <w:tcPr>
            <w:tcW w:w="1913" w:type="dxa"/>
            <w:tcBorders>
              <w:top w:val="single" w:sz="4" w:space="0" w:color="auto"/>
              <w:left w:val="single" w:sz="4" w:space="0" w:color="auto"/>
              <w:bottom w:val="single" w:sz="4" w:space="0" w:color="auto"/>
              <w:right w:val="single" w:sz="4" w:space="0" w:color="auto"/>
            </w:tcBorders>
            <w:hideMark/>
          </w:tcPr>
          <w:p w14:paraId="3E9F8573" w14:textId="21ACFDC6"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 xml:space="preserve">cca. </w:t>
            </w:r>
            <w:r w:rsidR="00896752">
              <w:rPr>
                <w:rFonts w:asciiTheme="minorHAnsi" w:hAnsiTheme="minorHAnsi" w:cstheme="minorHAnsi"/>
                <w:szCs w:val="20"/>
              </w:rPr>
              <w:t>4</w:t>
            </w:r>
            <w:r w:rsidR="006F188E">
              <w:rPr>
                <w:rFonts w:asciiTheme="minorHAnsi" w:hAnsiTheme="minorHAnsi" w:cstheme="minorHAnsi"/>
                <w:szCs w:val="20"/>
              </w:rPr>
              <w:t>5</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p>
        </w:tc>
      </w:tr>
      <w:tr w:rsidR="00D07525" w:rsidRPr="00905D1D" w14:paraId="05D43C1E"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195E1907" w14:textId="77777777" w:rsidR="00D07525" w:rsidRPr="00905D1D" w:rsidRDefault="00D07525" w:rsidP="00FE60CD">
            <w:pPr>
              <w:numPr>
                <w:ilvl w:val="0"/>
                <w:numId w:val="9"/>
              </w:numPr>
              <w:suppressAutoHyphens/>
              <w:jc w:val="both"/>
              <w:rPr>
                <w:rFonts w:asciiTheme="minorHAnsi" w:hAnsiTheme="minorHAnsi" w:cstheme="minorHAnsi"/>
                <w:szCs w:val="20"/>
              </w:rPr>
            </w:pPr>
            <w:r w:rsidRPr="00905D1D">
              <w:rPr>
                <w:rFonts w:asciiTheme="minorHAnsi" w:hAnsiTheme="minorHAnsi" w:cstheme="minorHAnsi"/>
                <w:szCs w:val="20"/>
              </w:rPr>
              <w:t>od tega pomožni delovni prostori (čajna kuhinja, prostor za pisarniški material, prostor za čistila ipd.)</w:t>
            </w:r>
          </w:p>
        </w:tc>
        <w:tc>
          <w:tcPr>
            <w:tcW w:w="1913" w:type="dxa"/>
            <w:tcBorders>
              <w:top w:val="single" w:sz="4" w:space="0" w:color="auto"/>
              <w:left w:val="single" w:sz="4" w:space="0" w:color="auto"/>
              <w:bottom w:val="single" w:sz="4" w:space="0" w:color="auto"/>
              <w:right w:val="single" w:sz="4" w:space="0" w:color="auto"/>
            </w:tcBorders>
            <w:hideMark/>
          </w:tcPr>
          <w:p w14:paraId="49F2E1FB" w14:textId="1543C2C3"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 xml:space="preserve">cca. </w:t>
            </w:r>
            <w:r w:rsidR="00896752">
              <w:rPr>
                <w:rFonts w:asciiTheme="minorHAnsi" w:hAnsiTheme="minorHAnsi" w:cstheme="minorHAnsi"/>
                <w:szCs w:val="20"/>
              </w:rPr>
              <w:t>30</w:t>
            </w:r>
            <w:r w:rsidRPr="00905D1D">
              <w:rPr>
                <w:rFonts w:asciiTheme="minorHAnsi" w:hAnsiTheme="minorHAnsi" w:cstheme="minorHAnsi"/>
                <w:szCs w:val="20"/>
              </w:rPr>
              <w:t xml:space="preserve"> m</w:t>
            </w:r>
            <w:r w:rsidRPr="00905D1D">
              <w:rPr>
                <w:rFonts w:asciiTheme="minorHAnsi" w:hAnsiTheme="minorHAnsi" w:cstheme="minorHAnsi"/>
                <w:szCs w:val="20"/>
                <w:vertAlign w:val="superscript"/>
              </w:rPr>
              <w:t>2</w:t>
            </w:r>
          </w:p>
        </w:tc>
      </w:tr>
      <w:tr w:rsidR="00D07525" w:rsidRPr="00905D1D" w14:paraId="491AC59E" w14:textId="77777777" w:rsidTr="00315CF1">
        <w:tc>
          <w:tcPr>
            <w:tcW w:w="6424" w:type="dxa"/>
            <w:tcBorders>
              <w:top w:val="single" w:sz="4" w:space="0" w:color="auto"/>
              <w:left w:val="single" w:sz="4" w:space="0" w:color="auto"/>
              <w:bottom w:val="single" w:sz="4" w:space="0" w:color="auto"/>
              <w:right w:val="single" w:sz="4" w:space="0" w:color="auto"/>
            </w:tcBorders>
          </w:tcPr>
          <w:p w14:paraId="3A130DE3" w14:textId="77777777" w:rsidR="00D07525" w:rsidRPr="00905D1D" w:rsidRDefault="00D07525" w:rsidP="00FE60CD">
            <w:pPr>
              <w:suppressAutoHyphens/>
              <w:jc w:val="both"/>
              <w:rPr>
                <w:rFonts w:asciiTheme="minorHAnsi" w:hAnsiTheme="minorHAnsi" w:cstheme="minorHAnsi"/>
                <w:szCs w:val="20"/>
              </w:rPr>
            </w:pPr>
          </w:p>
        </w:tc>
        <w:tc>
          <w:tcPr>
            <w:tcW w:w="1913" w:type="dxa"/>
            <w:tcBorders>
              <w:top w:val="single" w:sz="4" w:space="0" w:color="auto"/>
              <w:left w:val="single" w:sz="4" w:space="0" w:color="auto"/>
              <w:bottom w:val="single" w:sz="4" w:space="0" w:color="auto"/>
              <w:right w:val="single" w:sz="4" w:space="0" w:color="auto"/>
            </w:tcBorders>
          </w:tcPr>
          <w:p w14:paraId="08087FC8" w14:textId="77777777" w:rsidR="00D07525" w:rsidRPr="00905D1D" w:rsidRDefault="00D07525" w:rsidP="00FE60CD">
            <w:pPr>
              <w:suppressAutoHyphens/>
              <w:jc w:val="right"/>
              <w:rPr>
                <w:rFonts w:asciiTheme="minorHAnsi" w:hAnsiTheme="minorHAnsi" w:cstheme="minorHAnsi"/>
                <w:szCs w:val="20"/>
              </w:rPr>
            </w:pPr>
          </w:p>
        </w:tc>
      </w:tr>
      <w:tr w:rsidR="00D07525" w:rsidRPr="00905D1D" w14:paraId="63B00D83"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231C0D73" w14:textId="77777777" w:rsidR="00D07525" w:rsidRPr="00905D1D" w:rsidRDefault="00D07525" w:rsidP="00FE60CD">
            <w:pPr>
              <w:numPr>
                <w:ilvl w:val="0"/>
                <w:numId w:val="10"/>
              </w:numPr>
              <w:suppressAutoHyphens/>
              <w:rPr>
                <w:rFonts w:asciiTheme="minorHAnsi" w:hAnsiTheme="minorHAnsi" w:cstheme="minorHAnsi"/>
                <w:szCs w:val="20"/>
              </w:rPr>
            </w:pPr>
            <w:r w:rsidRPr="00905D1D">
              <w:rPr>
                <w:rFonts w:asciiTheme="minorHAnsi" w:hAnsiTheme="minorHAnsi" w:cstheme="minorHAnsi"/>
                <w:szCs w:val="20"/>
              </w:rPr>
              <w:t>SPREMLJAJOČI PROSTORI</w:t>
            </w:r>
          </w:p>
        </w:tc>
        <w:tc>
          <w:tcPr>
            <w:tcW w:w="1913" w:type="dxa"/>
            <w:tcBorders>
              <w:top w:val="single" w:sz="4" w:space="0" w:color="auto"/>
              <w:left w:val="single" w:sz="4" w:space="0" w:color="auto"/>
              <w:bottom w:val="single" w:sz="4" w:space="0" w:color="auto"/>
              <w:right w:val="single" w:sz="4" w:space="0" w:color="auto"/>
            </w:tcBorders>
            <w:hideMark/>
          </w:tcPr>
          <w:p w14:paraId="063CC075" w14:textId="77777777" w:rsidR="00D07525" w:rsidRPr="00905D1D" w:rsidRDefault="00D07525" w:rsidP="00FE60CD">
            <w:pPr>
              <w:suppressAutoHyphens/>
              <w:jc w:val="right"/>
              <w:rPr>
                <w:rFonts w:asciiTheme="minorHAnsi" w:hAnsiTheme="minorHAnsi" w:cstheme="minorHAnsi"/>
                <w:b/>
                <w:szCs w:val="20"/>
              </w:rPr>
            </w:pPr>
            <w:r w:rsidRPr="00905D1D">
              <w:rPr>
                <w:rFonts w:asciiTheme="minorHAnsi" w:hAnsiTheme="minorHAnsi" w:cstheme="minorHAnsi"/>
                <w:b/>
                <w:szCs w:val="20"/>
              </w:rPr>
              <w:t>cca. 35 m</w:t>
            </w:r>
            <w:r w:rsidRPr="00905D1D">
              <w:rPr>
                <w:rFonts w:asciiTheme="minorHAnsi" w:hAnsiTheme="minorHAnsi" w:cstheme="minorHAnsi"/>
                <w:b/>
                <w:szCs w:val="20"/>
                <w:vertAlign w:val="superscript"/>
              </w:rPr>
              <w:t>2</w:t>
            </w:r>
          </w:p>
        </w:tc>
      </w:tr>
      <w:tr w:rsidR="00D07525" w:rsidRPr="00905D1D" w14:paraId="3D1B8F06"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74033F97" w14:textId="77777777" w:rsidR="00D07525" w:rsidRPr="00905D1D" w:rsidRDefault="00D07525" w:rsidP="00FE60CD">
            <w:pPr>
              <w:suppressAutoHyphens/>
              <w:ind w:left="720"/>
              <w:jc w:val="right"/>
              <w:rPr>
                <w:rFonts w:asciiTheme="minorHAnsi" w:hAnsiTheme="minorHAnsi" w:cstheme="minorHAnsi"/>
                <w:szCs w:val="20"/>
              </w:rPr>
            </w:pPr>
            <w:r w:rsidRPr="00905D1D">
              <w:rPr>
                <w:rFonts w:asciiTheme="minorHAnsi" w:hAnsiTheme="minorHAnsi" w:cstheme="minorHAnsi"/>
                <w:szCs w:val="20"/>
              </w:rPr>
              <w:t>strežniški prostor, drugi spremljajoči prostori</w:t>
            </w:r>
          </w:p>
        </w:tc>
        <w:tc>
          <w:tcPr>
            <w:tcW w:w="1913" w:type="dxa"/>
            <w:tcBorders>
              <w:top w:val="single" w:sz="4" w:space="0" w:color="auto"/>
              <w:left w:val="single" w:sz="4" w:space="0" w:color="auto"/>
              <w:bottom w:val="single" w:sz="4" w:space="0" w:color="auto"/>
              <w:right w:val="single" w:sz="4" w:space="0" w:color="auto"/>
            </w:tcBorders>
            <w:hideMark/>
          </w:tcPr>
          <w:p w14:paraId="3BAB7E5D" w14:textId="77777777"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odvisno od razpoložljivih tlorisov</w:t>
            </w:r>
          </w:p>
        </w:tc>
      </w:tr>
      <w:tr w:rsidR="00D07525" w:rsidRPr="00905D1D" w14:paraId="5669881A"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654ABFD4" w14:textId="77777777" w:rsidR="00D07525" w:rsidRPr="00905D1D" w:rsidRDefault="00D07525" w:rsidP="00FE60CD">
            <w:pPr>
              <w:numPr>
                <w:ilvl w:val="0"/>
                <w:numId w:val="10"/>
              </w:numPr>
              <w:suppressAutoHyphens/>
              <w:rPr>
                <w:rFonts w:asciiTheme="minorHAnsi" w:hAnsiTheme="minorHAnsi" w:cstheme="minorHAnsi"/>
                <w:szCs w:val="20"/>
              </w:rPr>
            </w:pPr>
            <w:r w:rsidRPr="00905D1D">
              <w:rPr>
                <w:rFonts w:asciiTheme="minorHAnsi" w:hAnsiTheme="minorHAnsi" w:cstheme="minorHAnsi"/>
                <w:szCs w:val="20"/>
              </w:rPr>
              <w:t>POMOŽNI PROSTORI</w:t>
            </w:r>
          </w:p>
        </w:tc>
        <w:tc>
          <w:tcPr>
            <w:tcW w:w="1913" w:type="dxa"/>
            <w:tcBorders>
              <w:top w:val="single" w:sz="4" w:space="0" w:color="auto"/>
              <w:left w:val="single" w:sz="4" w:space="0" w:color="auto"/>
              <w:bottom w:val="single" w:sz="4" w:space="0" w:color="auto"/>
              <w:right w:val="single" w:sz="4" w:space="0" w:color="auto"/>
            </w:tcBorders>
            <w:hideMark/>
          </w:tcPr>
          <w:p w14:paraId="7FAE225F" w14:textId="77777777" w:rsidR="00D07525" w:rsidRPr="00905D1D" w:rsidRDefault="00D07525" w:rsidP="00FE60CD">
            <w:pPr>
              <w:suppressAutoHyphens/>
              <w:ind w:left="1080"/>
              <w:rPr>
                <w:rFonts w:asciiTheme="minorHAnsi" w:hAnsiTheme="minorHAnsi" w:cstheme="minorHAnsi"/>
                <w:szCs w:val="20"/>
              </w:rPr>
            </w:pPr>
            <w:r w:rsidRPr="00905D1D">
              <w:rPr>
                <w:rFonts w:asciiTheme="minorHAnsi" w:hAnsiTheme="minorHAnsi" w:cstheme="minorHAnsi"/>
                <w:szCs w:val="20"/>
              </w:rPr>
              <w:t xml:space="preserve">- - </w:t>
            </w:r>
          </w:p>
        </w:tc>
      </w:tr>
      <w:tr w:rsidR="00D07525" w:rsidRPr="00905D1D" w14:paraId="4DB00DA2" w14:textId="77777777" w:rsidTr="00315CF1">
        <w:tc>
          <w:tcPr>
            <w:tcW w:w="6424" w:type="dxa"/>
            <w:tcBorders>
              <w:top w:val="single" w:sz="4" w:space="0" w:color="auto"/>
              <w:left w:val="single" w:sz="4" w:space="0" w:color="auto"/>
              <w:bottom w:val="single" w:sz="4" w:space="0" w:color="auto"/>
              <w:right w:val="single" w:sz="4" w:space="0" w:color="auto"/>
            </w:tcBorders>
            <w:hideMark/>
          </w:tcPr>
          <w:p w14:paraId="2997355F" w14:textId="77777777" w:rsidR="00D07525" w:rsidRPr="00905D1D" w:rsidRDefault="00D07525" w:rsidP="00FE60CD">
            <w:pPr>
              <w:suppressAutoHyphens/>
              <w:ind w:left="720"/>
              <w:jc w:val="right"/>
              <w:rPr>
                <w:rFonts w:asciiTheme="minorHAnsi" w:hAnsiTheme="minorHAnsi" w:cstheme="minorHAnsi"/>
                <w:szCs w:val="20"/>
              </w:rPr>
            </w:pPr>
            <w:r w:rsidRPr="00905D1D">
              <w:rPr>
                <w:rFonts w:asciiTheme="minorHAnsi" w:hAnsiTheme="minorHAnsi" w:cstheme="minorHAnsi"/>
                <w:szCs w:val="20"/>
              </w:rPr>
              <w:t>javne in službene sanitarije, notranje komunikacije</w:t>
            </w:r>
          </w:p>
        </w:tc>
        <w:tc>
          <w:tcPr>
            <w:tcW w:w="1913" w:type="dxa"/>
            <w:tcBorders>
              <w:top w:val="single" w:sz="4" w:space="0" w:color="auto"/>
              <w:left w:val="single" w:sz="4" w:space="0" w:color="auto"/>
              <w:bottom w:val="single" w:sz="4" w:space="0" w:color="auto"/>
              <w:right w:val="single" w:sz="4" w:space="0" w:color="auto"/>
            </w:tcBorders>
            <w:hideMark/>
          </w:tcPr>
          <w:p w14:paraId="28E754E1" w14:textId="77777777" w:rsidR="00D07525" w:rsidRPr="00905D1D" w:rsidRDefault="00D07525" w:rsidP="00FE60CD">
            <w:pPr>
              <w:suppressAutoHyphens/>
              <w:jc w:val="right"/>
              <w:rPr>
                <w:rFonts w:asciiTheme="minorHAnsi" w:hAnsiTheme="minorHAnsi" w:cstheme="minorHAnsi"/>
                <w:szCs w:val="20"/>
              </w:rPr>
            </w:pPr>
            <w:r w:rsidRPr="00905D1D">
              <w:rPr>
                <w:rFonts w:asciiTheme="minorHAnsi" w:hAnsiTheme="minorHAnsi" w:cstheme="minorHAnsi"/>
                <w:szCs w:val="20"/>
              </w:rPr>
              <w:t>skladno s področno zakonodajo in odvisno od razpoložljivih tlorisov</w:t>
            </w:r>
          </w:p>
        </w:tc>
      </w:tr>
    </w:tbl>
    <w:p w14:paraId="0D709029" w14:textId="32572A18" w:rsidR="00D07525" w:rsidRDefault="00D07525" w:rsidP="00FE60CD">
      <w:pPr>
        <w:jc w:val="both"/>
        <w:rPr>
          <w:rFonts w:asciiTheme="minorHAnsi" w:hAnsiTheme="minorHAnsi" w:cstheme="minorHAnsi"/>
          <w:sz w:val="20"/>
          <w:szCs w:val="20"/>
          <w:lang w:eastAsia="en-US"/>
        </w:rPr>
      </w:pPr>
    </w:p>
    <w:p w14:paraId="54F6B335" w14:textId="77777777" w:rsidR="00D07525" w:rsidRPr="00905D1D" w:rsidRDefault="00D07525" w:rsidP="00FE60CD">
      <w:pPr>
        <w:jc w:val="both"/>
        <w:rPr>
          <w:rFonts w:asciiTheme="minorHAnsi" w:hAnsiTheme="minorHAnsi" w:cstheme="minorHAnsi"/>
          <w:sz w:val="20"/>
          <w:szCs w:val="20"/>
          <w:lang w:eastAsia="en-US"/>
        </w:rPr>
      </w:pPr>
    </w:p>
    <w:p w14:paraId="0BBB6176"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 xml:space="preserve">Ponudba naj vključuje tudi informacijo, ali obstaja morebitna kasnejša možnost </w:t>
      </w:r>
      <w:r w:rsidRPr="00905D1D">
        <w:rPr>
          <w:rFonts w:asciiTheme="minorHAnsi" w:hAnsiTheme="minorHAnsi" w:cstheme="minorHAnsi"/>
          <w:b/>
          <w:szCs w:val="20"/>
        </w:rPr>
        <w:t>razširitve najema depojskih prostorov</w:t>
      </w:r>
      <w:r w:rsidRPr="00905D1D">
        <w:rPr>
          <w:rFonts w:asciiTheme="minorHAnsi" w:hAnsiTheme="minorHAnsi" w:cstheme="minorHAnsi"/>
          <w:szCs w:val="20"/>
        </w:rPr>
        <w:t xml:space="preserve"> (več m</w:t>
      </w:r>
      <w:r w:rsidRPr="00905D1D">
        <w:rPr>
          <w:rFonts w:asciiTheme="minorHAnsi" w:hAnsiTheme="minorHAnsi" w:cstheme="minorHAnsi"/>
          <w:szCs w:val="20"/>
          <w:vertAlign w:val="superscript"/>
        </w:rPr>
        <w:t>2</w:t>
      </w:r>
      <w:r w:rsidRPr="00905D1D">
        <w:rPr>
          <w:rFonts w:asciiTheme="minorHAnsi" w:hAnsiTheme="minorHAnsi" w:cstheme="minorHAnsi"/>
          <w:szCs w:val="20"/>
        </w:rPr>
        <w:t>) ali tudi možnost odkupa prostorov.</w:t>
      </w:r>
    </w:p>
    <w:p w14:paraId="2E969288" w14:textId="77777777" w:rsidR="00905D1D" w:rsidRPr="00905D1D" w:rsidRDefault="00905D1D" w:rsidP="00FE60CD">
      <w:pPr>
        <w:ind w:left="709"/>
        <w:jc w:val="both"/>
        <w:rPr>
          <w:rFonts w:asciiTheme="minorHAnsi" w:hAnsiTheme="minorHAnsi" w:cstheme="minorHAnsi"/>
          <w:szCs w:val="20"/>
        </w:rPr>
      </w:pPr>
    </w:p>
    <w:p w14:paraId="61803AC1"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Ponudnik mora v svojo ponudbo obvezno vključiti tudi površine pomožnih prostorov: sanitarij (skladno s predpisi, ki določajo število in velikost sanitarnih prostorov), ustrezno število čajnih kuhinj (število le-teh naj ustreza funkcionalni razporeditvi prostorov) in internih komunikacij v izključni rabi najemnika ter ostale morebitne prostore, ki niso zajeti v zahtevah, pa jih ponudnik nudi v okviru funkcionalno zaključene celote ponujenih prostorov.</w:t>
      </w:r>
    </w:p>
    <w:p w14:paraId="0F5AE5AB" w14:textId="77777777" w:rsidR="00905D1D" w:rsidRPr="00905D1D" w:rsidRDefault="00905D1D" w:rsidP="00FE60CD">
      <w:pPr>
        <w:jc w:val="both"/>
        <w:rPr>
          <w:rFonts w:asciiTheme="minorHAnsi" w:hAnsiTheme="minorHAnsi" w:cstheme="minorHAnsi"/>
          <w:szCs w:val="20"/>
        </w:rPr>
      </w:pPr>
    </w:p>
    <w:p w14:paraId="2D2985A6" w14:textId="77777777" w:rsidR="00905D1D" w:rsidRPr="00905D1D" w:rsidRDefault="00905D1D" w:rsidP="00FE60CD">
      <w:pPr>
        <w:numPr>
          <w:ilvl w:val="0"/>
          <w:numId w:val="8"/>
        </w:numPr>
        <w:spacing w:after="120"/>
        <w:ind w:left="714" w:hanging="357"/>
        <w:jc w:val="both"/>
        <w:rPr>
          <w:rFonts w:asciiTheme="minorHAnsi" w:hAnsiTheme="minorHAnsi" w:cstheme="minorHAnsi"/>
          <w:b/>
          <w:szCs w:val="20"/>
        </w:rPr>
      </w:pPr>
      <w:r w:rsidRPr="00905D1D">
        <w:rPr>
          <w:rFonts w:asciiTheme="minorHAnsi" w:hAnsiTheme="minorHAnsi" w:cstheme="minorHAnsi"/>
          <w:b/>
          <w:szCs w:val="20"/>
        </w:rPr>
        <w:t>Ureditev poslovnih prostorov</w:t>
      </w:r>
    </w:p>
    <w:p w14:paraId="2CF8F172"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Finalizacija prostorov (inštalacije, tlaki…) mora biti skladna z zgoraj navedenimi tehničnimi izhodišči (Merila za ureditev poslovnih prostorov).</w:t>
      </w:r>
    </w:p>
    <w:p w14:paraId="65536878" w14:textId="77777777" w:rsidR="00905D1D" w:rsidRPr="00905D1D" w:rsidRDefault="00905D1D" w:rsidP="00FE60CD">
      <w:pPr>
        <w:ind w:left="709"/>
        <w:jc w:val="both"/>
        <w:rPr>
          <w:rFonts w:asciiTheme="minorHAnsi" w:hAnsiTheme="minorHAnsi" w:cstheme="minorHAnsi"/>
          <w:szCs w:val="20"/>
        </w:rPr>
      </w:pPr>
    </w:p>
    <w:p w14:paraId="4BDBBD6D" w14:textId="002BEC9E"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 xml:space="preserve">Opremo </w:t>
      </w:r>
      <w:r w:rsidRPr="00905D1D">
        <w:rPr>
          <w:rFonts w:asciiTheme="minorHAnsi" w:hAnsiTheme="minorHAnsi" w:cstheme="minorHAnsi"/>
          <w:b/>
          <w:szCs w:val="20"/>
        </w:rPr>
        <w:t>v pisarniških prostorih</w:t>
      </w:r>
      <w:r w:rsidRPr="00905D1D">
        <w:rPr>
          <w:rFonts w:asciiTheme="minorHAnsi" w:hAnsiTheme="minorHAnsi" w:cstheme="minorHAnsi"/>
          <w:szCs w:val="20"/>
        </w:rPr>
        <w:t xml:space="preserve"> je potrebno zagotoviti za vsa delovna mesta v celoti. Zagotovi se osnovna oprema ustreznega kakovostnega razreda glede na zgoraj navedena Merila za ureditev poslovnih prostorov (miza, stol, predalnik, visoka omara, koš, obešalnik). Najemnik bo ob vselitvi </w:t>
      </w:r>
      <w:r w:rsidR="00D07525">
        <w:rPr>
          <w:rFonts w:asciiTheme="minorHAnsi" w:hAnsiTheme="minorHAnsi" w:cstheme="minorHAnsi"/>
          <w:szCs w:val="20"/>
        </w:rPr>
        <w:t xml:space="preserve">po potrebi </w:t>
      </w:r>
      <w:r w:rsidRPr="00905D1D">
        <w:rPr>
          <w:rFonts w:asciiTheme="minorHAnsi" w:hAnsiTheme="minorHAnsi" w:cstheme="minorHAnsi"/>
          <w:szCs w:val="20"/>
        </w:rPr>
        <w:t>sam v vsaki pisarni dodatno zagotovil morebitne večje delovne površine (delovne mize) za urejanje arhivskega gradiva in regale za odlaganje arhivskih škatel.</w:t>
      </w:r>
    </w:p>
    <w:p w14:paraId="47FEE5C6" w14:textId="77777777" w:rsidR="00905D1D" w:rsidRPr="00905D1D" w:rsidRDefault="00905D1D" w:rsidP="00FE60CD">
      <w:pPr>
        <w:ind w:left="709"/>
        <w:jc w:val="both"/>
        <w:rPr>
          <w:rFonts w:asciiTheme="minorHAnsi" w:hAnsiTheme="minorHAnsi" w:cstheme="minorHAnsi"/>
          <w:szCs w:val="20"/>
        </w:rPr>
      </w:pPr>
    </w:p>
    <w:p w14:paraId="18C1BB58"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 xml:space="preserve">Opremo </w:t>
      </w:r>
      <w:r w:rsidRPr="00905D1D">
        <w:rPr>
          <w:rFonts w:asciiTheme="minorHAnsi" w:hAnsiTheme="minorHAnsi" w:cstheme="minorHAnsi"/>
          <w:b/>
          <w:szCs w:val="20"/>
        </w:rPr>
        <w:t>v javnih prostorih</w:t>
      </w:r>
      <w:r w:rsidRPr="00905D1D">
        <w:rPr>
          <w:rFonts w:asciiTheme="minorHAnsi" w:hAnsiTheme="minorHAnsi" w:cstheme="minorHAnsi"/>
          <w:szCs w:val="20"/>
        </w:rPr>
        <w:t xml:space="preserve"> je potrebno zagotoviti na način, da bo omogočala delo s strankami. V </w:t>
      </w:r>
      <w:r w:rsidRPr="00905D1D">
        <w:rPr>
          <w:rFonts w:asciiTheme="minorHAnsi" w:hAnsiTheme="minorHAnsi" w:cstheme="minorHAnsi"/>
          <w:b/>
          <w:szCs w:val="20"/>
        </w:rPr>
        <w:t>čitalnici</w:t>
      </w:r>
      <w:r w:rsidRPr="00905D1D">
        <w:rPr>
          <w:rFonts w:asciiTheme="minorHAnsi" w:hAnsiTheme="minorHAnsi" w:cstheme="minorHAnsi"/>
          <w:szCs w:val="20"/>
        </w:rPr>
        <w:t xml:space="preserve"> je treba zagotoviti najmanj 15 uporabniških mest za stranke (stole in čitalniške mize z ustrezno osvetlitvijo ter vtičnico za uporabo prenosnih računalnikov), dve večji mizi za pregledovanje gradiva večjega formata, regale za pripomočke za uporabo, tri mize z računalniki za pregledovanje digitaliziranega gradiva</w:t>
      </w:r>
      <w:r w:rsidRPr="00905D1D">
        <w:rPr>
          <w:rFonts w:asciiTheme="minorHAnsi" w:hAnsiTheme="minorHAnsi" w:cstheme="minorHAnsi"/>
          <w:color w:val="0070C0"/>
          <w:szCs w:val="20"/>
        </w:rPr>
        <w:t>,</w:t>
      </w:r>
      <w:r w:rsidRPr="00905D1D">
        <w:rPr>
          <w:rFonts w:asciiTheme="minorHAnsi" w:hAnsiTheme="minorHAnsi" w:cstheme="minorHAnsi"/>
          <w:szCs w:val="20"/>
        </w:rPr>
        <w:t xml:space="preserve"> garderobne omare in prostor za dve delovni mesti. </w:t>
      </w:r>
      <w:r w:rsidRPr="00905D1D">
        <w:rPr>
          <w:rFonts w:asciiTheme="minorHAnsi" w:hAnsiTheme="minorHAnsi" w:cstheme="minorHAnsi"/>
          <w:b/>
          <w:szCs w:val="20"/>
        </w:rPr>
        <w:t>Sprejemna pisarna</w:t>
      </w:r>
      <w:r w:rsidRPr="00905D1D">
        <w:rPr>
          <w:rFonts w:asciiTheme="minorHAnsi" w:hAnsiTheme="minorHAnsi" w:cstheme="minorHAnsi"/>
          <w:szCs w:val="20"/>
        </w:rPr>
        <w:t xml:space="preserve"> naj bo urejena z okencema za komunikacijo </w:t>
      </w:r>
      <w:r w:rsidRPr="00905D1D">
        <w:rPr>
          <w:rFonts w:asciiTheme="minorHAnsi" w:hAnsiTheme="minorHAnsi" w:cstheme="minorHAnsi"/>
          <w:szCs w:val="20"/>
        </w:rPr>
        <w:lastRenderedPageBreak/>
        <w:t xml:space="preserve">s strankami ter dvema delovnima mestoma. V bližini sprejemne pisarne naj bo nekaj sedežev za čakajoče stranke in sanitarije za stranke čitalnice in sprejemne pisarne. V bližini naj se nahaja tudi kotiček za oddih z mizo in nekaj stoli. </w:t>
      </w:r>
      <w:r w:rsidRPr="00905D1D">
        <w:rPr>
          <w:rFonts w:asciiTheme="minorHAnsi" w:hAnsiTheme="minorHAnsi" w:cstheme="minorHAnsi"/>
          <w:b/>
          <w:szCs w:val="20"/>
        </w:rPr>
        <w:t>Knjižnica s knjigarnico</w:t>
      </w:r>
      <w:r w:rsidRPr="00905D1D">
        <w:rPr>
          <w:rFonts w:asciiTheme="minorHAnsi" w:hAnsiTheme="minorHAnsi" w:cstheme="minorHAnsi"/>
          <w:szCs w:val="20"/>
        </w:rPr>
        <w:t xml:space="preserve"> mora biti opremljena z regali za ponudbo knjižne produkcije arhiva, v prostoru pa naj bo tudi delovni prostor za enega uslužbenca. </w:t>
      </w:r>
      <w:proofErr w:type="spellStart"/>
      <w:r w:rsidRPr="00905D1D">
        <w:rPr>
          <w:rFonts w:asciiTheme="minorHAnsi" w:hAnsiTheme="minorHAnsi" w:cstheme="minorHAnsi"/>
          <w:b/>
          <w:szCs w:val="20"/>
        </w:rPr>
        <w:t>Multifunkcijski</w:t>
      </w:r>
      <w:proofErr w:type="spellEnd"/>
      <w:r w:rsidRPr="00905D1D">
        <w:rPr>
          <w:rFonts w:asciiTheme="minorHAnsi" w:hAnsiTheme="minorHAnsi" w:cstheme="minorHAnsi"/>
          <w:b/>
          <w:szCs w:val="20"/>
        </w:rPr>
        <w:t xml:space="preserve"> prostor</w:t>
      </w:r>
      <w:r w:rsidRPr="00905D1D">
        <w:rPr>
          <w:rFonts w:asciiTheme="minorHAnsi" w:hAnsiTheme="minorHAnsi" w:cstheme="minorHAnsi"/>
          <w:szCs w:val="20"/>
        </w:rPr>
        <w:t xml:space="preserve"> se uporablja kot predavalnica za večje skupine (ok. 50 oseb) z najmanj naslednjo opremo: stoli, zložljive mize, projektor, projekcijsko platno, tabla za predavatelja. Prostor se lahko izkoristi tudi kot razstavišče s postavitvijo razstavnih panojev ali kot prostor za večje sestanke.</w:t>
      </w:r>
    </w:p>
    <w:p w14:paraId="5B3CCD59" w14:textId="77777777" w:rsidR="00905D1D" w:rsidRPr="00905D1D" w:rsidRDefault="00905D1D" w:rsidP="00FE60CD">
      <w:pPr>
        <w:jc w:val="both"/>
        <w:rPr>
          <w:rFonts w:asciiTheme="minorHAnsi" w:hAnsiTheme="minorHAnsi" w:cstheme="minorHAnsi"/>
          <w:szCs w:val="20"/>
        </w:rPr>
      </w:pPr>
    </w:p>
    <w:p w14:paraId="469EB9E1"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Glede opreme sejne sobe in ostalih specifičnih prostorov se bosta naročnik in ponudnik o potrebnih kosih, ki jih bo moral zagotoviti najemodajalec, dogovorila naknadno.</w:t>
      </w:r>
    </w:p>
    <w:p w14:paraId="524DD1D1" w14:textId="77777777" w:rsidR="00905D1D" w:rsidRPr="00905D1D" w:rsidRDefault="00905D1D" w:rsidP="00FE60CD">
      <w:pPr>
        <w:rPr>
          <w:rFonts w:asciiTheme="minorHAnsi" w:hAnsiTheme="minorHAnsi" w:cstheme="minorHAnsi"/>
          <w:szCs w:val="20"/>
          <w:highlight w:val="yellow"/>
        </w:rPr>
      </w:pPr>
    </w:p>
    <w:p w14:paraId="0E771A0B" w14:textId="77777777" w:rsidR="00905D1D" w:rsidRPr="00905D1D" w:rsidRDefault="00905D1D" w:rsidP="00FE60CD">
      <w:pPr>
        <w:numPr>
          <w:ilvl w:val="0"/>
          <w:numId w:val="8"/>
        </w:numPr>
        <w:suppressAutoHyphens/>
        <w:spacing w:after="120"/>
        <w:ind w:left="714" w:hanging="357"/>
        <w:jc w:val="both"/>
        <w:rPr>
          <w:rFonts w:asciiTheme="minorHAnsi" w:hAnsiTheme="minorHAnsi" w:cstheme="minorHAnsi"/>
          <w:b/>
          <w:szCs w:val="20"/>
        </w:rPr>
      </w:pPr>
      <w:r w:rsidRPr="00905D1D">
        <w:rPr>
          <w:rFonts w:asciiTheme="minorHAnsi" w:hAnsiTheme="minorHAnsi" w:cstheme="minorHAnsi"/>
          <w:b/>
          <w:szCs w:val="20"/>
        </w:rPr>
        <w:t xml:space="preserve">Parkirna mesta </w:t>
      </w:r>
    </w:p>
    <w:p w14:paraId="0A2EC6AE" w14:textId="7C8494DA"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 xml:space="preserve">Naročnik namerava najeti tudi </w:t>
      </w:r>
      <w:r w:rsidR="00E73945">
        <w:rPr>
          <w:rFonts w:asciiTheme="minorHAnsi" w:hAnsiTheme="minorHAnsi" w:cstheme="minorHAnsi"/>
          <w:szCs w:val="20"/>
        </w:rPr>
        <w:t>4</w:t>
      </w:r>
      <w:r w:rsidRPr="00905D1D">
        <w:rPr>
          <w:rFonts w:asciiTheme="minorHAnsi" w:hAnsiTheme="minorHAnsi" w:cstheme="minorHAnsi"/>
          <w:szCs w:val="20"/>
        </w:rPr>
        <w:t xml:space="preserve"> parkirna mesta za službena vozila ZAL ter 1 parkirno mesto za direktorja zavoda.</w:t>
      </w:r>
    </w:p>
    <w:p w14:paraId="3F88BAE8" w14:textId="77777777" w:rsidR="00905D1D" w:rsidRPr="00905D1D" w:rsidRDefault="00905D1D" w:rsidP="00FE60CD">
      <w:pPr>
        <w:ind w:left="709"/>
        <w:jc w:val="both"/>
        <w:rPr>
          <w:rFonts w:asciiTheme="minorHAnsi" w:hAnsiTheme="minorHAnsi" w:cstheme="minorHAnsi"/>
          <w:szCs w:val="20"/>
        </w:rPr>
      </w:pPr>
    </w:p>
    <w:p w14:paraId="7B772ADF"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Ponudnik naj v ponudbi navede, koliko PM bi lahko ponudil (za zaposlene in za stranke arhiva).</w:t>
      </w:r>
    </w:p>
    <w:p w14:paraId="25B4AFFD" w14:textId="77777777" w:rsidR="00905D1D" w:rsidRPr="00905D1D" w:rsidRDefault="00905D1D" w:rsidP="00FE60CD">
      <w:pPr>
        <w:ind w:left="709"/>
        <w:jc w:val="both"/>
        <w:rPr>
          <w:rFonts w:asciiTheme="minorHAnsi" w:hAnsiTheme="minorHAnsi" w:cstheme="minorHAnsi"/>
          <w:szCs w:val="20"/>
        </w:rPr>
      </w:pPr>
    </w:p>
    <w:p w14:paraId="1FD043DF"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Ponudnik lahko v ponudbi ponudi parkirna mesta v kleti objekta ali parkirna mesta na prostem neposredno ob objektu.</w:t>
      </w:r>
    </w:p>
    <w:p w14:paraId="13C87604" w14:textId="77777777" w:rsidR="00905D1D" w:rsidRPr="00905D1D" w:rsidRDefault="00905D1D" w:rsidP="00FE60CD">
      <w:pPr>
        <w:ind w:left="709"/>
        <w:jc w:val="both"/>
        <w:rPr>
          <w:rFonts w:asciiTheme="minorHAnsi" w:hAnsiTheme="minorHAnsi" w:cstheme="minorHAnsi"/>
          <w:szCs w:val="20"/>
        </w:rPr>
      </w:pPr>
    </w:p>
    <w:p w14:paraId="0C642D2E"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Ponudnik mora v ponudbi obvezno navesti tudi, ali so parkirišča varovana (kamera, zapornica) in kolikšno je skupno zagotovljeno število vseh parkirnih mest, namenjenih objektu (za parkiranje strank in zaposlenih), ki ga ponuja.</w:t>
      </w:r>
    </w:p>
    <w:p w14:paraId="7A25FA40" w14:textId="77777777" w:rsidR="00905D1D" w:rsidRPr="00905D1D" w:rsidRDefault="00905D1D" w:rsidP="00FE60CD">
      <w:pPr>
        <w:ind w:left="709"/>
        <w:jc w:val="both"/>
        <w:rPr>
          <w:rFonts w:asciiTheme="minorHAnsi" w:hAnsiTheme="minorHAnsi" w:cstheme="minorHAnsi"/>
          <w:szCs w:val="20"/>
        </w:rPr>
      </w:pPr>
    </w:p>
    <w:p w14:paraId="1DFE6077"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Ponudnik naj opiše stanje parkirišč oz. možnosti parkiranja za stranke v neposredni bližini objekta.</w:t>
      </w:r>
    </w:p>
    <w:p w14:paraId="6DCD2CEE" w14:textId="77777777" w:rsidR="00D07525" w:rsidRPr="00905D1D" w:rsidRDefault="00D07525" w:rsidP="00FE60CD">
      <w:pPr>
        <w:jc w:val="both"/>
        <w:rPr>
          <w:rFonts w:asciiTheme="minorHAnsi" w:hAnsiTheme="minorHAnsi" w:cstheme="minorHAnsi"/>
          <w:szCs w:val="20"/>
        </w:rPr>
      </w:pPr>
    </w:p>
    <w:p w14:paraId="76FD39F1" w14:textId="77777777" w:rsidR="00905D1D" w:rsidRPr="00905D1D" w:rsidRDefault="00905D1D" w:rsidP="00FE60CD">
      <w:pPr>
        <w:numPr>
          <w:ilvl w:val="0"/>
          <w:numId w:val="11"/>
        </w:numPr>
        <w:spacing w:after="120"/>
        <w:ind w:left="714" w:hanging="357"/>
        <w:jc w:val="both"/>
        <w:rPr>
          <w:rFonts w:asciiTheme="minorHAnsi" w:hAnsiTheme="minorHAnsi" w:cstheme="minorHAnsi"/>
          <w:b/>
          <w:szCs w:val="20"/>
        </w:rPr>
      </w:pPr>
      <w:r w:rsidRPr="00905D1D">
        <w:rPr>
          <w:rFonts w:asciiTheme="minorHAnsi" w:hAnsiTheme="minorHAnsi" w:cstheme="minorHAnsi"/>
          <w:b/>
          <w:szCs w:val="20"/>
        </w:rPr>
        <w:t>Nadzor nad objektom</w:t>
      </w:r>
    </w:p>
    <w:p w14:paraId="29DD6E67" w14:textId="77777777" w:rsidR="00905D1D" w:rsidRPr="00905D1D" w:rsidRDefault="00905D1D" w:rsidP="00FE60CD">
      <w:pPr>
        <w:ind w:left="709"/>
        <w:jc w:val="both"/>
        <w:rPr>
          <w:rFonts w:asciiTheme="minorHAnsi" w:hAnsiTheme="minorHAnsi" w:cstheme="minorHAnsi"/>
          <w:szCs w:val="20"/>
        </w:rPr>
      </w:pPr>
      <w:r w:rsidRPr="00905D1D">
        <w:rPr>
          <w:rFonts w:asciiTheme="minorHAnsi" w:hAnsiTheme="minorHAnsi" w:cstheme="minorHAnsi"/>
          <w:szCs w:val="20"/>
        </w:rPr>
        <w:t>Poslovni prostori morajo biti do vselitve najemnika opremljeni s protivlomnimi alarmi, protipožarnimi alarmi, varnostno razsvetljavo ter videonadzorom ob vhodih v objekt ter v javnem delu prostorov.</w:t>
      </w:r>
    </w:p>
    <w:p w14:paraId="2EE11FF0" w14:textId="4C74DC3C" w:rsidR="00905D1D" w:rsidRDefault="00905D1D" w:rsidP="00FE60CD">
      <w:pPr>
        <w:jc w:val="both"/>
        <w:rPr>
          <w:rFonts w:asciiTheme="minorHAnsi" w:hAnsiTheme="minorHAnsi" w:cstheme="minorHAnsi"/>
          <w:szCs w:val="20"/>
        </w:rPr>
      </w:pPr>
    </w:p>
    <w:p w14:paraId="3A31C715" w14:textId="77777777" w:rsidR="00A227FC" w:rsidRPr="00905D1D" w:rsidRDefault="00A227FC" w:rsidP="00FE60CD">
      <w:pPr>
        <w:jc w:val="both"/>
        <w:rPr>
          <w:rFonts w:asciiTheme="minorHAnsi" w:hAnsiTheme="minorHAnsi" w:cstheme="minorHAnsi"/>
          <w:szCs w:val="20"/>
        </w:rPr>
      </w:pPr>
    </w:p>
    <w:p w14:paraId="0D930EB6" w14:textId="0ABFD4F9" w:rsidR="00905D1D" w:rsidRPr="00905D1D" w:rsidRDefault="00905D1D" w:rsidP="00FE60CD">
      <w:pPr>
        <w:jc w:val="both"/>
        <w:rPr>
          <w:rFonts w:asciiTheme="minorHAnsi" w:hAnsiTheme="minorHAnsi" w:cstheme="minorHAnsi"/>
          <w:bCs/>
          <w:szCs w:val="20"/>
        </w:rPr>
      </w:pPr>
      <w:r w:rsidRPr="00905D1D">
        <w:rPr>
          <w:rFonts w:asciiTheme="minorHAnsi" w:hAnsiTheme="minorHAnsi" w:cstheme="minorHAnsi"/>
          <w:b/>
          <w:szCs w:val="20"/>
        </w:rPr>
        <w:t xml:space="preserve">5. </w:t>
      </w:r>
      <w:r w:rsidRPr="00905D1D">
        <w:rPr>
          <w:rFonts w:asciiTheme="minorHAnsi" w:hAnsiTheme="minorHAnsi" w:cstheme="minorHAnsi"/>
          <w:b/>
          <w:bCs/>
          <w:szCs w:val="20"/>
        </w:rPr>
        <w:t xml:space="preserve">Rok selitve v najete prostore: </w:t>
      </w:r>
      <w:r w:rsidRPr="00905D1D">
        <w:rPr>
          <w:rFonts w:asciiTheme="minorHAnsi" w:hAnsiTheme="minorHAnsi" w:cstheme="minorHAnsi"/>
          <w:bCs/>
          <w:szCs w:val="20"/>
        </w:rPr>
        <w:t xml:space="preserve">Predvidoma </w:t>
      </w:r>
      <w:r w:rsidR="00D162DB">
        <w:rPr>
          <w:rFonts w:asciiTheme="minorHAnsi" w:hAnsiTheme="minorHAnsi" w:cstheme="minorHAnsi"/>
          <w:bCs/>
          <w:szCs w:val="20"/>
        </w:rPr>
        <w:t xml:space="preserve">pred koncem </w:t>
      </w:r>
      <w:r w:rsidR="00D07525">
        <w:rPr>
          <w:rFonts w:asciiTheme="minorHAnsi" w:hAnsiTheme="minorHAnsi" w:cstheme="minorHAnsi"/>
          <w:bCs/>
          <w:szCs w:val="20"/>
        </w:rPr>
        <w:t>februarja</w:t>
      </w:r>
      <w:r w:rsidR="00D162DB">
        <w:rPr>
          <w:rFonts w:asciiTheme="minorHAnsi" w:hAnsiTheme="minorHAnsi" w:cstheme="minorHAnsi"/>
          <w:bCs/>
          <w:szCs w:val="20"/>
        </w:rPr>
        <w:t xml:space="preserve"> 2022.</w:t>
      </w:r>
    </w:p>
    <w:p w14:paraId="5DA80B65" w14:textId="1E39C98D" w:rsidR="00905D1D" w:rsidRDefault="00905D1D" w:rsidP="00FE60CD">
      <w:pPr>
        <w:pStyle w:val="Telobesedila"/>
        <w:spacing w:after="0"/>
        <w:jc w:val="both"/>
        <w:rPr>
          <w:rFonts w:asciiTheme="minorHAnsi" w:hAnsiTheme="minorHAnsi" w:cstheme="minorHAnsi"/>
          <w:sz w:val="20"/>
          <w:szCs w:val="20"/>
        </w:rPr>
      </w:pPr>
    </w:p>
    <w:p w14:paraId="29F5DFB2" w14:textId="77777777" w:rsidR="00A227FC" w:rsidRPr="00905D1D" w:rsidRDefault="00A227FC" w:rsidP="00FE60CD">
      <w:pPr>
        <w:pStyle w:val="Telobesedila"/>
        <w:spacing w:after="0"/>
        <w:jc w:val="both"/>
        <w:rPr>
          <w:rFonts w:asciiTheme="minorHAnsi" w:hAnsiTheme="minorHAnsi" w:cstheme="minorHAnsi"/>
          <w:sz w:val="20"/>
          <w:szCs w:val="20"/>
        </w:rPr>
      </w:pPr>
    </w:p>
    <w:p w14:paraId="12CA1323" w14:textId="77777777" w:rsidR="00905D1D" w:rsidRPr="00D07525" w:rsidRDefault="00905D1D" w:rsidP="00FE60CD">
      <w:pPr>
        <w:pStyle w:val="Telobesedila"/>
        <w:spacing w:after="0"/>
        <w:jc w:val="both"/>
        <w:rPr>
          <w:rFonts w:asciiTheme="minorHAnsi" w:hAnsiTheme="minorHAnsi" w:cstheme="minorHAnsi"/>
        </w:rPr>
      </w:pPr>
      <w:r w:rsidRPr="00D07525">
        <w:rPr>
          <w:rFonts w:asciiTheme="minorHAnsi" w:hAnsiTheme="minorHAnsi" w:cstheme="minorHAnsi"/>
          <w:b/>
        </w:rPr>
        <w:t xml:space="preserve">6. Čas trajanja najema: </w:t>
      </w:r>
      <w:r w:rsidRPr="00D07525">
        <w:rPr>
          <w:rFonts w:asciiTheme="minorHAnsi" w:hAnsiTheme="minorHAnsi" w:cstheme="minorHAnsi"/>
        </w:rPr>
        <w:t xml:space="preserve">Najem za določen čas 5 let z možnostjo podaljšanja. Odpovedni rok je 12 mesecev. </w:t>
      </w:r>
    </w:p>
    <w:p w14:paraId="6D4CD957" w14:textId="58936F5A" w:rsidR="00905D1D" w:rsidRDefault="00905D1D" w:rsidP="00FE60CD">
      <w:pPr>
        <w:pStyle w:val="Telobesedila"/>
        <w:spacing w:after="0"/>
        <w:jc w:val="both"/>
        <w:rPr>
          <w:rFonts w:asciiTheme="minorHAnsi" w:hAnsiTheme="minorHAnsi" w:cstheme="minorHAnsi"/>
          <w:sz w:val="20"/>
          <w:szCs w:val="20"/>
        </w:rPr>
      </w:pPr>
    </w:p>
    <w:p w14:paraId="2B23B8AC" w14:textId="77777777" w:rsidR="00A227FC" w:rsidRPr="00905D1D" w:rsidRDefault="00A227FC" w:rsidP="00FE60CD">
      <w:pPr>
        <w:pStyle w:val="Telobesedila"/>
        <w:spacing w:after="0"/>
        <w:jc w:val="both"/>
        <w:rPr>
          <w:rFonts w:asciiTheme="minorHAnsi" w:hAnsiTheme="minorHAnsi" w:cstheme="minorHAnsi"/>
          <w:sz w:val="20"/>
          <w:szCs w:val="20"/>
        </w:rPr>
      </w:pPr>
    </w:p>
    <w:p w14:paraId="383ABE37" w14:textId="77777777" w:rsidR="00905D1D" w:rsidRPr="00905D1D" w:rsidRDefault="00905D1D" w:rsidP="00FE60CD">
      <w:pPr>
        <w:jc w:val="both"/>
        <w:rPr>
          <w:rFonts w:asciiTheme="minorHAnsi" w:hAnsiTheme="minorHAnsi" w:cstheme="minorHAnsi"/>
          <w:sz w:val="20"/>
          <w:szCs w:val="20"/>
        </w:rPr>
      </w:pPr>
      <w:r w:rsidRPr="00905D1D">
        <w:rPr>
          <w:rFonts w:asciiTheme="minorHAnsi" w:hAnsiTheme="minorHAnsi" w:cstheme="minorHAnsi"/>
          <w:b/>
          <w:szCs w:val="20"/>
        </w:rPr>
        <w:t xml:space="preserve">7. Ponudbena cena: </w:t>
      </w:r>
      <w:r w:rsidRPr="00905D1D">
        <w:rPr>
          <w:rFonts w:asciiTheme="minorHAnsi" w:hAnsiTheme="minorHAnsi" w:cstheme="minorHAnsi"/>
          <w:szCs w:val="20"/>
        </w:rPr>
        <w:t>Ponudnik mora obvezno izpolniti priloženi obrazec PONUDBA.</w:t>
      </w:r>
    </w:p>
    <w:p w14:paraId="40A01521" w14:textId="14706452" w:rsidR="00905D1D" w:rsidRDefault="00905D1D" w:rsidP="00FE60CD">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0"/>
        </w:rPr>
      </w:pPr>
    </w:p>
    <w:p w14:paraId="2B560571" w14:textId="22AF4FF1" w:rsidR="00905D1D" w:rsidRPr="00905D1D" w:rsidRDefault="00905D1D" w:rsidP="00A227FC">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heme="minorHAnsi" w:hAnsiTheme="minorHAnsi" w:cstheme="minorHAnsi"/>
          <w:szCs w:val="20"/>
        </w:rPr>
      </w:pPr>
      <w:r w:rsidRPr="00905D1D">
        <w:rPr>
          <w:rFonts w:asciiTheme="minorHAnsi" w:hAnsiTheme="minorHAnsi" w:cstheme="minorHAnsi"/>
          <w:b/>
          <w:szCs w:val="20"/>
        </w:rPr>
        <w:lastRenderedPageBreak/>
        <w:t>8. Način, mesto in čas oddaje ponudb:</w:t>
      </w:r>
    </w:p>
    <w:p w14:paraId="1E1B892F" w14:textId="4A32DE63" w:rsidR="00905D1D" w:rsidRPr="00905D1D" w:rsidRDefault="00905D1D" w:rsidP="00FE60CD">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0"/>
        </w:rPr>
      </w:pPr>
      <w:r w:rsidRPr="00905D1D">
        <w:rPr>
          <w:rFonts w:asciiTheme="minorHAnsi" w:hAnsiTheme="minorHAnsi" w:cstheme="minorHAnsi"/>
          <w:b/>
          <w:szCs w:val="20"/>
        </w:rPr>
        <w:t xml:space="preserve">Ponudbeno dokumentacijo ponudniki predložijo najkasneje do dne </w:t>
      </w:r>
      <w:r w:rsidR="00B7788E">
        <w:rPr>
          <w:rFonts w:asciiTheme="minorHAnsi" w:hAnsiTheme="minorHAnsi" w:cstheme="minorHAnsi"/>
          <w:b/>
          <w:szCs w:val="20"/>
        </w:rPr>
        <w:t>1</w:t>
      </w:r>
      <w:r w:rsidR="006F188E">
        <w:rPr>
          <w:rFonts w:asciiTheme="minorHAnsi" w:hAnsiTheme="minorHAnsi" w:cstheme="minorHAnsi"/>
          <w:b/>
          <w:szCs w:val="20"/>
        </w:rPr>
        <w:t>2</w:t>
      </w:r>
      <w:r w:rsidR="00B7788E">
        <w:rPr>
          <w:rFonts w:asciiTheme="minorHAnsi" w:hAnsiTheme="minorHAnsi" w:cstheme="minorHAnsi"/>
          <w:b/>
          <w:szCs w:val="20"/>
        </w:rPr>
        <w:t>. 1.</w:t>
      </w:r>
      <w:r w:rsidRPr="00905D1D">
        <w:rPr>
          <w:rFonts w:asciiTheme="minorHAnsi" w:hAnsiTheme="minorHAnsi" w:cstheme="minorHAnsi"/>
          <w:b/>
          <w:szCs w:val="20"/>
        </w:rPr>
        <w:t xml:space="preserve"> 202</w:t>
      </w:r>
      <w:r w:rsidR="00B7788E">
        <w:rPr>
          <w:rFonts w:asciiTheme="minorHAnsi" w:hAnsiTheme="minorHAnsi" w:cstheme="minorHAnsi"/>
          <w:b/>
          <w:szCs w:val="20"/>
        </w:rPr>
        <w:t>2</w:t>
      </w:r>
      <w:r w:rsidRPr="00905D1D">
        <w:rPr>
          <w:rFonts w:asciiTheme="minorHAnsi" w:hAnsiTheme="minorHAnsi" w:cstheme="minorHAnsi"/>
          <w:b/>
          <w:szCs w:val="20"/>
        </w:rPr>
        <w:t xml:space="preserve">, do 12.00 ure, </w:t>
      </w:r>
      <w:r w:rsidRPr="00905D1D">
        <w:rPr>
          <w:rFonts w:asciiTheme="minorHAnsi" w:hAnsiTheme="minorHAnsi" w:cstheme="minorHAnsi"/>
          <w:szCs w:val="20"/>
        </w:rPr>
        <w:t>in sicer</w:t>
      </w:r>
      <w:r w:rsidRPr="00905D1D">
        <w:rPr>
          <w:rFonts w:asciiTheme="minorHAnsi" w:hAnsiTheme="minorHAnsi" w:cstheme="minorHAnsi"/>
          <w:b/>
          <w:szCs w:val="20"/>
        </w:rPr>
        <w:t xml:space="preserve"> v tiskani obliki v zaprti kuverti </w:t>
      </w:r>
      <w:r w:rsidRPr="00905D1D">
        <w:rPr>
          <w:rFonts w:asciiTheme="minorHAnsi" w:hAnsiTheme="minorHAnsi" w:cstheme="minorHAnsi"/>
          <w:szCs w:val="20"/>
        </w:rPr>
        <w:t>na naslov: Zgodovinski arhiv Ljubljana, Mestni trg 27, 1000 Ljubljana, priporočeno po pošti ali osebno v tajništvo arhiva.</w:t>
      </w:r>
    </w:p>
    <w:p w14:paraId="216A8E58" w14:textId="77777777" w:rsidR="00905D1D" w:rsidRPr="00905D1D" w:rsidRDefault="00905D1D" w:rsidP="00FE60CD">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Cs w:val="20"/>
        </w:rPr>
      </w:pPr>
    </w:p>
    <w:p w14:paraId="0FE37746" w14:textId="77777777" w:rsidR="00905D1D" w:rsidRPr="00905D1D" w:rsidRDefault="00905D1D" w:rsidP="00FE60CD">
      <w:pPr>
        <w:jc w:val="both"/>
        <w:rPr>
          <w:rFonts w:asciiTheme="minorHAnsi" w:hAnsiTheme="minorHAnsi" w:cstheme="minorHAnsi"/>
          <w:b/>
          <w:szCs w:val="20"/>
        </w:rPr>
      </w:pPr>
      <w:r w:rsidRPr="00905D1D">
        <w:rPr>
          <w:rFonts w:asciiTheme="minorHAnsi" w:hAnsiTheme="minorHAnsi" w:cstheme="minorHAnsi"/>
          <w:b/>
          <w:szCs w:val="20"/>
        </w:rPr>
        <w:t>Na sprednji strani kuverte mora biti navedeno:</w:t>
      </w:r>
    </w:p>
    <w:p w14:paraId="24637FD7" w14:textId="77777777" w:rsidR="00905D1D" w:rsidRPr="00905D1D" w:rsidRDefault="00905D1D" w:rsidP="00FE60CD">
      <w:pPr>
        <w:jc w:val="both"/>
        <w:rPr>
          <w:rFonts w:asciiTheme="minorHAnsi" w:hAnsiTheme="minorHAnsi" w:cstheme="minorHAnsi"/>
          <w:szCs w:val="20"/>
          <w:u w:val="single"/>
        </w:rPr>
      </w:pPr>
      <w:r w:rsidRPr="00905D1D">
        <w:rPr>
          <w:rFonts w:asciiTheme="minorHAnsi" w:hAnsiTheme="minorHAnsi" w:cstheme="minorHAnsi"/>
          <w:szCs w:val="20"/>
          <w:u w:val="single"/>
        </w:rPr>
        <w:t>PONUDBA ZA NAJEM POSLOVNIH PROSTOROV</w:t>
      </w:r>
      <w:r w:rsidRPr="00905D1D">
        <w:rPr>
          <w:rFonts w:asciiTheme="minorHAnsi" w:hAnsiTheme="minorHAnsi" w:cstheme="minorHAnsi"/>
          <w:szCs w:val="20"/>
        </w:rPr>
        <w:t xml:space="preserve">, </w:t>
      </w:r>
      <w:r w:rsidRPr="00905D1D">
        <w:rPr>
          <w:rFonts w:asciiTheme="minorHAnsi" w:hAnsiTheme="minorHAnsi" w:cstheme="minorHAnsi"/>
          <w:b/>
          <w:szCs w:val="20"/>
          <w:u w:val="single"/>
        </w:rPr>
        <w:t>Številka:</w:t>
      </w:r>
      <w:r w:rsidRPr="00905D1D">
        <w:rPr>
          <w:rFonts w:asciiTheme="minorHAnsi" w:hAnsiTheme="minorHAnsi" w:cstheme="minorHAnsi"/>
          <w:szCs w:val="20"/>
          <w:u w:val="single"/>
        </w:rPr>
        <w:t xml:space="preserve"> </w:t>
      </w:r>
      <w:r w:rsidRPr="00905D1D">
        <w:rPr>
          <w:rFonts w:asciiTheme="minorHAnsi" w:hAnsiTheme="minorHAnsi" w:cstheme="minorHAnsi"/>
          <w:color w:val="000000"/>
          <w:szCs w:val="20"/>
          <w:u w:val="single"/>
        </w:rPr>
        <w:t>_______________</w:t>
      </w:r>
      <w:r w:rsidRPr="00905D1D">
        <w:rPr>
          <w:rFonts w:asciiTheme="minorHAnsi" w:hAnsiTheme="minorHAnsi" w:cstheme="minorHAnsi"/>
          <w:color w:val="000000"/>
          <w:szCs w:val="20"/>
        </w:rPr>
        <w:t xml:space="preserve"> </w:t>
      </w:r>
      <w:r w:rsidRPr="00905D1D">
        <w:rPr>
          <w:rFonts w:asciiTheme="minorHAnsi" w:hAnsiTheme="minorHAnsi" w:cstheme="minorHAnsi"/>
          <w:szCs w:val="20"/>
        </w:rPr>
        <w:t xml:space="preserve">Oznaka: </w:t>
      </w:r>
      <w:r w:rsidRPr="00905D1D">
        <w:rPr>
          <w:rFonts w:asciiTheme="minorHAnsi" w:hAnsiTheme="minorHAnsi" w:cstheme="minorHAnsi"/>
          <w:b/>
          <w:szCs w:val="20"/>
        </w:rPr>
        <w:t>»NE ODPIRAJ – ZBIRANJE PONUDB!«. Na zadnji strani kuverte mora biti naveden</w:t>
      </w:r>
      <w:r w:rsidRPr="00905D1D">
        <w:rPr>
          <w:rFonts w:asciiTheme="minorHAnsi" w:hAnsiTheme="minorHAnsi" w:cstheme="minorHAnsi"/>
          <w:szCs w:val="20"/>
        </w:rPr>
        <w:t xml:space="preserve"> </w:t>
      </w:r>
      <w:r w:rsidRPr="00905D1D">
        <w:rPr>
          <w:rFonts w:asciiTheme="minorHAnsi" w:hAnsiTheme="minorHAnsi" w:cstheme="minorHAnsi"/>
          <w:b/>
          <w:szCs w:val="20"/>
          <w:u w:val="single"/>
        </w:rPr>
        <w:t>naziv</w:t>
      </w:r>
      <w:r w:rsidRPr="00905D1D">
        <w:rPr>
          <w:rFonts w:asciiTheme="minorHAnsi" w:hAnsiTheme="minorHAnsi" w:cstheme="minorHAnsi"/>
          <w:szCs w:val="20"/>
        </w:rPr>
        <w:t xml:space="preserve"> in </w:t>
      </w:r>
      <w:r w:rsidRPr="00905D1D">
        <w:rPr>
          <w:rFonts w:asciiTheme="minorHAnsi" w:hAnsiTheme="minorHAnsi" w:cstheme="minorHAnsi"/>
          <w:b/>
          <w:szCs w:val="20"/>
          <w:u w:val="single"/>
        </w:rPr>
        <w:t>naslov ponudnika</w:t>
      </w:r>
      <w:r w:rsidRPr="00905D1D">
        <w:rPr>
          <w:rFonts w:asciiTheme="minorHAnsi" w:hAnsiTheme="minorHAnsi" w:cstheme="minorHAnsi"/>
          <w:szCs w:val="20"/>
          <w:u w:val="single"/>
        </w:rPr>
        <w:t>!</w:t>
      </w:r>
    </w:p>
    <w:p w14:paraId="182C128E" w14:textId="583200EE" w:rsidR="00905D1D" w:rsidRDefault="00905D1D" w:rsidP="00FE60CD">
      <w:pPr>
        <w:tabs>
          <w:tab w:val="left" w:pos="0"/>
        </w:tabs>
        <w:jc w:val="both"/>
        <w:rPr>
          <w:rFonts w:asciiTheme="minorHAnsi" w:hAnsiTheme="minorHAnsi" w:cstheme="minorHAnsi"/>
          <w:szCs w:val="20"/>
        </w:rPr>
      </w:pPr>
    </w:p>
    <w:p w14:paraId="115A88A6" w14:textId="77777777" w:rsidR="00B7788E" w:rsidRPr="00905D1D" w:rsidRDefault="00B7788E" w:rsidP="00FE60CD">
      <w:pPr>
        <w:tabs>
          <w:tab w:val="left" w:pos="0"/>
        </w:tabs>
        <w:jc w:val="both"/>
        <w:rPr>
          <w:rFonts w:asciiTheme="minorHAnsi" w:hAnsiTheme="minorHAnsi" w:cstheme="minorHAnsi"/>
          <w:szCs w:val="20"/>
        </w:rPr>
      </w:pPr>
    </w:p>
    <w:p w14:paraId="75EEED10" w14:textId="6F0D1A44" w:rsidR="00905D1D" w:rsidRPr="00B7788E" w:rsidRDefault="00905D1D" w:rsidP="00A227FC">
      <w:pPr>
        <w:pStyle w:val="Default"/>
        <w:spacing w:after="120"/>
        <w:rPr>
          <w:rFonts w:asciiTheme="minorHAnsi" w:hAnsiTheme="minorHAnsi" w:cstheme="minorHAnsi"/>
        </w:rPr>
      </w:pPr>
      <w:r w:rsidRPr="00B7788E">
        <w:rPr>
          <w:rFonts w:asciiTheme="minorHAnsi" w:hAnsiTheme="minorHAnsi" w:cstheme="minorHAnsi"/>
          <w:b/>
          <w:bCs/>
        </w:rPr>
        <w:t>9. Postopek izbire ponudbe</w:t>
      </w:r>
    </w:p>
    <w:p w14:paraId="6A098768" w14:textId="69F1CD77" w:rsidR="00905D1D" w:rsidRPr="00B7788E" w:rsidRDefault="00905D1D" w:rsidP="00A227FC">
      <w:pPr>
        <w:pStyle w:val="Default"/>
        <w:numPr>
          <w:ilvl w:val="0"/>
          <w:numId w:val="12"/>
        </w:numPr>
        <w:spacing w:after="120"/>
        <w:ind w:left="357" w:hanging="357"/>
        <w:jc w:val="both"/>
        <w:rPr>
          <w:rFonts w:asciiTheme="minorHAnsi" w:hAnsiTheme="minorHAnsi" w:cstheme="minorHAnsi"/>
        </w:rPr>
      </w:pPr>
      <w:r w:rsidRPr="00B7788E">
        <w:rPr>
          <w:rFonts w:asciiTheme="minorHAnsi" w:hAnsiTheme="minorHAnsi" w:cstheme="minorHAnsi"/>
        </w:rPr>
        <w:t>Postopek izbire ponudbe za najem poslovnega prostora bo vodila 3</w:t>
      </w:r>
      <w:r w:rsidR="00A227FC">
        <w:rPr>
          <w:rFonts w:asciiTheme="minorHAnsi" w:hAnsiTheme="minorHAnsi" w:cstheme="minorHAnsi"/>
        </w:rPr>
        <w:t>-</w:t>
      </w:r>
      <w:r w:rsidRPr="00B7788E">
        <w:rPr>
          <w:rFonts w:asciiTheme="minorHAnsi" w:hAnsiTheme="minorHAnsi" w:cstheme="minorHAnsi"/>
        </w:rPr>
        <w:t>članska komisija, ki jo s sklepom imenuje direktor</w:t>
      </w:r>
      <w:r w:rsidR="00A227FC">
        <w:rPr>
          <w:rFonts w:asciiTheme="minorHAnsi" w:hAnsiTheme="minorHAnsi" w:cstheme="minorHAnsi"/>
        </w:rPr>
        <w:t>ica</w:t>
      </w:r>
      <w:r w:rsidRPr="00B7788E">
        <w:rPr>
          <w:rFonts w:asciiTheme="minorHAnsi" w:hAnsiTheme="minorHAnsi" w:cstheme="minorHAnsi"/>
        </w:rPr>
        <w:t xml:space="preserve"> Zgodovinskega arhiva Ljubljana,</w:t>
      </w:r>
    </w:p>
    <w:p w14:paraId="0A9C7FB8" w14:textId="77777777" w:rsidR="00905D1D" w:rsidRPr="00B7788E" w:rsidRDefault="00905D1D" w:rsidP="00A227FC">
      <w:pPr>
        <w:pStyle w:val="Default"/>
        <w:numPr>
          <w:ilvl w:val="0"/>
          <w:numId w:val="12"/>
        </w:numPr>
        <w:spacing w:after="120"/>
        <w:ind w:left="357" w:hanging="357"/>
        <w:jc w:val="both"/>
        <w:rPr>
          <w:rFonts w:asciiTheme="minorHAnsi" w:hAnsiTheme="minorHAnsi" w:cstheme="minorHAnsi"/>
        </w:rPr>
      </w:pPr>
      <w:r w:rsidRPr="00B7788E">
        <w:rPr>
          <w:rFonts w:asciiTheme="minorHAnsi" w:hAnsiTheme="minorHAnsi" w:cstheme="minorHAnsi"/>
        </w:rPr>
        <w:t>ponudnik mora omogočiti pooblaščenim predstavnikom Zgodovinskega arhiva Ljubljana, da si poslovni prostor ogledajo pred odločitvijo o najemu,</w:t>
      </w:r>
    </w:p>
    <w:p w14:paraId="30DC6EA4" w14:textId="4D5838FE" w:rsidR="00905D1D" w:rsidRDefault="00905D1D" w:rsidP="00A227FC">
      <w:pPr>
        <w:pStyle w:val="Default"/>
        <w:numPr>
          <w:ilvl w:val="0"/>
          <w:numId w:val="12"/>
        </w:numPr>
        <w:spacing w:after="120"/>
        <w:ind w:left="357" w:hanging="357"/>
        <w:jc w:val="both"/>
        <w:rPr>
          <w:rFonts w:asciiTheme="minorHAnsi" w:hAnsiTheme="minorHAnsi" w:cstheme="minorHAnsi"/>
        </w:rPr>
      </w:pPr>
      <w:r w:rsidRPr="00B7788E">
        <w:rPr>
          <w:rFonts w:asciiTheme="minorHAnsi" w:hAnsiTheme="minorHAnsi" w:cstheme="minorHAnsi"/>
        </w:rPr>
        <w:t>ponudbe se ocenijo na podlagi meril. Vsak posamezni član komisije ločeno od drugih članov na svojem ocenjevalnem listu oceni posamezno ponudbo v skladu z merili. Vsaka ocena mora biti obrazložena in podpisana. Končno število točk, ki ga prejme posamezna ponudba, predstavlja povprečje končnih ocen, ki so jih posamezni člani komisije dodelili posamezni ponudbi. Kot najugodnejša se šteje ponudba, ki na podlagi ocenjevanja prejme največ točk</w:t>
      </w:r>
      <w:r w:rsidR="00315CF1">
        <w:rPr>
          <w:rFonts w:asciiTheme="minorHAnsi" w:hAnsiTheme="minorHAnsi" w:cstheme="minorHAnsi"/>
        </w:rPr>
        <w:t>, pri čemer naročnik ni zavezan</w:t>
      </w:r>
      <w:r w:rsidR="007B2D04">
        <w:rPr>
          <w:rFonts w:asciiTheme="minorHAnsi" w:hAnsiTheme="minorHAnsi" w:cstheme="minorHAnsi"/>
        </w:rPr>
        <w:t xml:space="preserve"> skleniti pogodbe z najugodnejšim ponudnikom</w:t>
      </w:r>
      <w:r w:rsidR="0030639D">
        <w:rPr>
          <w:rFonts w:asciiTheme="minorHAnsi" w:hAnsiTheme="minorHAnsi" w:cstheme="minorHAnsi"/>
        </w:rPr>
        <w:t>,</w:t>
      </w:r>
    </w:p>
    <w:p w14:paraId="138D5748" w14:textId="58D99EB3" w:rsidR="00905D1D" w:rsidRPr="00B7788E" w:rsidRDefault="00905D1D" w:rsidP="00A227FC">
      <w:pPr>
        <w:pStyle w:val="Default"/>
        <w:numPr>
          <w:ilvl w:val="0"/>
          <w:numId w:val="12"/>
        </w:numPr>
        <w:spacing w:after="120"/>
        <w:ind w:left="357" w:hanging="357"/>
        <w:jc w:val="both"/>
        <w:rPr>
          <w:rFonts w:asciiTheme="minorHAnsi" w:hAnsiTheme="minorHAnsi" w:cstheme="minorHAnsi"/>
        </w:rPr>
      </w:pPr>
      <w:r w:rsidRPr="00B7788E">
        <w:rPr>
          <w:rFonts w:asciiTheme="minorHAnsi" w:hAnsiTheme="minorHAnsi" w:cstheme="minorHAnsi"/>
        </w:rPr>
        <w:t xml:space="preserve">Zgodovinski arhiv Ljubljana </w:t>
      </w:r>
      <w:r w:rsidR="007B2D04">
        <w:rPr>
          <w:rFonts w:asciiTheme="minorHAnsi" w:hAnsiTheme="minorHAnsi" w:cstheme="minorHAnsi"/>
        </w:rPr>
        <w:t>lahko</w:t>
      </w:r>
      <w:r w:rsidRPr="00B7788E">
        <w:rPr>
          <w:rFonts w:asciiTheme="minorHAnsi" w:hAnsiTheme="minorHAnsi" w:cstheme="minorHAnsi"/>
        </w:rPr>
        <w:t xml:space="preserve"> z najugodnejšima dvema ponudnikoma izvede pogajanja in </w:t>
      </w:r>
      <w:r w:rsidR="007B2D04">
        <w:rPr>
          <w:rFonts w:asciiTheme="minorHAnsi" w:hAnsiTheme="minorHAnsi" w:cstheme="minorHAnsi"/>
        </w:rPr>
        <w:t>v primeru izbora</w:t>
      </w:r>
      <w:r w:rsidR="00B16817">
        <w:rPr>
          <w:rFonts w:asciiTheme="minorHAnsi" w:hAnsiTheme="minorHAnsi" w:cstheme="minorHAnsi"/>
        </w:rPr>
        <w:t>,</w:t>
      </w:r>
      <w:r w:rsidR="007B2D04">
        <w:rPr>
          <w:rFonts w:asciiTheme="minorHAnsi" w:hAnsiTheme="minorHAnsi" w:cstheme="minorHAnsi"/>
        </w:rPr>
        <w:t xml:space="preserve"> </w:t>
      </w:r>
      <w:r w:rsidRPr="00B7788E">
        <w:rPr>
          <w:rFonts w:asciiTheme="minorHAnsi" w:hAnsiTheme="minorHAnsi" w:cstheme="minorHAnsi"/>
        </w:rPr>
        <w:t>z izbranim ponudnikom sklen</w:t>
      </w:r>
      <w:r w:rsidR="00B16817">
        <w:rPr>
          <w:rFonts w:asciiTheme="minorHAnsi" w:hAnsiTheme="minorHAnsi" w:cstheme="minorHAnsi"/>
        </w:rPr>
        <w:t>e</w:t>
      </w:r>
      <w:r w:rsidRPr="00B7788E">
        <w:rPr>
          <w:rFonts w:asciiTheme="minorHAnsi" w:hAnsiTheme="minorHAnsi" w:cstheme="minorHAnsi"/>
        </w:rPr>
        <w:t xml:space="preserve"> najemno pogodbo</w:t>
      </w:r>
      <w:r w:rsidR="0030639D">
        <w:rPr>
          <w:rFonts w:asciiTheme="minorHAnsi" w:hAnsiTheme="minorHAnsi" w:cstheme="minorHAnsi"/>
        </w:rPr>
        <w:t>,</w:t>
      </w:r>
    </w:p>
    <w:p w14:paraId="305A267F" w14:textId="77777777" w:rsidR="00905D1D" w:rsidRPr="00B7788E" w:rsidRDefault="00905D1D" w:rsidP="00A227FC">
      <w:pPr>
        <w:pStyle w:val="Default"/>
        <w:numPr>
          <w:ilvl w:val="0"/>
          <w:numId w:val="12"/>
        </w:numPr>
        <w:spacing w:after="120"/>
        <w:ind w:left="357" w:hanging="357"/>
        <w:jc w:val="both"/>
        <w:rPr>
          <w:rFonts w:asciiTheme="minorHAnsi" w:hAnsiTheme="minorHAnsi" w:cstheme="minorHAnsi"/>
        </w:rPr>
      </w:pPr>
      <w:r w:rsidRPr="00A227FC">
        <w:rPr>
          <w:rFonts w:asciiTheme="minorHAnsi" w:hAnsiTheme="minorHAnsi" w:cstheme="minorHAnsi"/>
          <w:b/>
        </w:rPr>
        <w:t>Zgodovinski arhiv Ljubljana ima pravico, brez odškodninske odgovornosti, kadarkoli razveljaviti ta poziv oziroma ne izbrati nobene ponudbe</w:t>
      </w:r>
      <w:r w:rsidRPr="00B7788E">
        <w:rPr>
          <w:rFonts w:asciiTheme="minorHAnsi" w:hAnsiTheme="minorHAnsi" w:cstheme="minorHAnsi"/>
        </w:rPr>
        <w:t>,</w:t>
      </w:r>
    </w:p>
    <w:p w14:paraId="0D83989A" w14:textId="7C9DF29E" w:rsidR="00905D1D" w:rsidRPr="00B7788E" w:rsidRDefault="00905D1D" w:rsidP="00A227FC">
      <w:pPr>
        <w:pStyle w:val="Default"/>
        <w:numPr>
          <w:ilvl w:val="0"/>
          <w:numId w:val="12"/>
        </w:numPr>
        <w:spacing w:after="120"/>
        <w:ind w:left="357" w:hanging="357"/>
        <w:jc w:val="both"/>
        <w:rPr>
          <w:rFonts w:asciiTheme="minorHAnsi" w:hAnsiTheme="minorHAnsi" w:cstheme="minorHAnsi"/>
        </w:rPr>
      </w:pPr>
      <w:r w:rsidRPr="00B7788E">
        <w:rPr>
          <w:rFonts w:asciiTheme="minorHAnsi" w:hAnsiTheme="minorHAnsi" w:cstheme="minorHAnsi"/>
        </w:rPr>
        <w:t xml:space="preserve">Zgodovinski arhiv Ljubljana bo ponudnike obvestil o izbiri najkasneje v roku 60 dni od roka za oddajo ponudbe. </w:t>
      </w:r>
      <w:r w:rsidR="005F0419">
        <w:rPr>
          <w:rFonts w:asciiTheme="minorHAnsi" w:hAnsiTheme="minorHAnsi" w:cstheme="minorHAnsi"/>
        </w:rPr>
        <w:t>Kot zaključek poziva se šteje 12. 1. 2022 ob 12.00 uri.</w:t>
      </w:r>
    </w:p>
    <w:p w14:paraId="0C8203D8" w14:textId="77777777" w:rsidR="00905D1D" w:rsidRPr="00B7788E" w:rsidRDefault="00905D1D" w:rsidP="00FE60CD">
      <w:pPr>
        <w:pStyle w:val="Default"/>
        <w:numPr>
          <w:ilvl w:val="0"/>
          <w:numId w:val="12"/>
        </w:numPr>
        <w:jc w:val="both"/>
        <w:rPr>
          <w:rFonts w:asciiTheme="minorHAnsi" w:hAnsiTheme="minorHAnsi" w:cstheme="minorHAnsi"/>
        </w:rPr>
      </w:pPr>
      <w:r w:rsidRPr="00B7788E">
        <w:rPr>
          <w:rFonts w:asciiTheme="minorHAnsi" w:hAnsiTheme="minorHAnsi" w:cstheme="minorHAnsi"/>
        </w:rPr>
        <w:t>Vse stroške v zvezi s pripravo ponudb nosijo ponudniki.</w:t>
      </w:r>
    </w:p>
    <w:p w14:paraId="58ECA54C" w14:textId="098E4561" w:rsidR="0030639D" w:rsidRDefault="0030639D" w:rsidP="00FE60CD">
      <w:pPr>
        <w:pStyle w:val="Default"/>
        <w:rPr>
          <w:rFonts w:asciiTheme="minorHAnsi" w:hAnsiTheme="minorHAnsi" w:cstheme="minorHAnsi"/>
        </w:rPr>
      </w:pPr>
    </w:p>
    <w:p w14:paraId="32085BE0" w14:textId="77777777" w:rsidR="0030639D" w:rsidRPr="00B7788E" w:rsidRDefault="0030639D" w:rsidP="00FE60CD">
      <w:pPr>
        <w:pStyle w:val="Default"/>
        <w:rPr>
          <w:rFonts w:asciiTheme="minorHAnsi" w:hAnsiTheme="minorHAnsi" w:cstheme="minorHAnsi"/>
        </w:rPr>
      </w:pPr>
    </w:p>
    <w:p w14:paraId="39473C38" w14:textId="0AD11841" w:rsidR="00905D1D" w:rsidRDefault="00905D1D" w:rsidP="00FE60CD">
      <w:pPr>
        <w:pStyle w:val="Default"/>
        <w:rPr>
          <w:rFonts w:asciiTheme="minorHAnsi" w:hAnsiTheme="minorHAnsi" w:cstheme="minorHAnsi"/>
          <w:b/>
          <w:bCs/>
        </w:rPr>
      </w:pPr>
      <w:r w:rsidRPr="00B7788E">
        <w:rPr>
          <w:rFonts w:asciiTheme="minorHAnsi" w:hAnsiTheme="minorHAnsi" w:cstheme="minorHAnsi"/>
          <w:b/>
          <w:bCs/>
        </w:rPr>
        <w:t>10. Merila za izbor so:</w:t>
      </w:r>
    </w:p>
    <w:p w14:paraId="56B8CC0B" w14:textId="77777777" w:rsidR="00315CF1" w:rsidRDefault="00315CF1" w:rsidP="00315CF1">
      <w:pPr>
        <w:pStyle w:val="Default"/>
        <w:ind w:left="567"/>
        <w:rPr>
          <w:rFonts w:asciiTheme="minorHAnsi" w:hAnsiTheme="minorHAnsi" w:cstheme="minorHAnsi"/>
          <w:b/>
          <w:bCs/>
        </w:rPr>
      </w:pPr>
    </w:p>
    <w:p w14:paraId="129C35D4" w14:textId="23E9ADAF" w:rsidR="00315CF1" w:rsidRPr="00B7788E" w:rsidRDefault="00315CF1" w:rsidP="00315CF1">
      <w:pPr>
        <w:pStyle w:val="Default"/>
        <w:ind w:left="567"/>
        <w:rPr>
          <w:rFonts w:asciiTheme="minorHAnsi" w:hAnsiTheme="minorHAnsi" w:cstheme="minorHAnsi"/>
          <w:b/>
          <w:bCs/>
        </w:rPr>
      </w:pPr>
      <w:r>
        <w:rPr>
          <w:rFonts w:asciiTheme="minorHAnsi" w:hAnsiTheme="minorHAnsi" w:cstheme="minorHAnsi"/>
          <w:b/>
          <w:bCs/>
        </w:rPr>
        <w:t>10.1 Skladiščni prostori (arhivski depoji)</w:t>
      </w:r>
    </w:p>
    <w:p w14:paraId="7CDE14AB" w14:textId="77777777" w:rsidR="00905D1D" w:rsidRPr="00B7788E" w:rsidRDefault="00905D1D" w:rsidP="00FE60CD">
      <w:pPr>
        <w:pStyle w:val="Default"/>
        <w:rPr>
          <w:rFonts w:asciiTheme="minorHAnsi" w:hAnsiTheme="minorHAnsi"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20"/>
        <w:gridCol w:w="2982"/>
      </w:tblGrid>
      <w:tr w:rsidR="00905D1D" w:rsidRPr="00B7788E" w14:paraId="29990362" w14:textId="77777777" w:rsidTr="00315CF1">
        <w:tc>
          <w:tcPr>
            <w:tcW w:w="3019" w:type="dxa"/>
            <w:tcBorders>
              <w:top w:val="single" w:sz="4" w:space="0" w:color="auto"/>
              <w:left w:val="single" w:sz="4" w:space="0" w:color="auto"/>
              <w:bottom w:val="single" w:sz="4" w:space="0" w:color="auto"/>
              <w:right w:val="single" w:sz="4" w:space="0" w:color="auto"/>
            </w:tcBorders>
            <w:hideMark/>
          </w:tcPr>
          <w:p w14:paraId="6ECBECA3" w14:textId="77777777"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MERILO</w:t>
            </w:r>
          </w:p>
        </w:tc>
        <w:tc>
          <w:tcPr>
            <w:tcW w:w="2759" w:type="dxa"/>
            <w:tcBorders>
              <w:top w:val="single" w:sz="4" w:space="0" w:color="auto"/>
              <w:left w:val="single" w:sz="4" w:space="0" w:color="auto"/>
              <w:bottom w:val="single" w:sz="4" w:space="0" w:color="auto"/>
              <w:right w:val="single" w:sz="4" w:space="0" w:color="auto"/>
            </w:tcBorders>
            <w:hideMark/>
          </w:tcPr>
          <w:p w14:paraId="2042279F" w14:textId="77777777"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TOČKE</w:t>
            </w:r>
          </w:p>
        </w:tc>
        <w:tc>
          <w:tcPr>
            <w:tcW w:w="3281" w:type="dxa"/>
            <w:tcBorders>
              <w:top w:val="single" w:sz="4" w:space="0" w:color="auto"/>
              <w:left w:val="single" w:sz="4" w:space="0" w:color="auto"/>
              <w:bottom w:val="single" w:sz="4" w:space="0" w:color="auto"/>
              <w:right w:val="single" w:sz="4" w:space="0" w:color="auto"/>
            </w:tcBorders>
            <w:hideMark/>
          </w:tcPr>
          <w:p w14:paraId="24F6C2B9" w14:textId="77777777"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OCENA</w:t>
            </w:r>
          </w:p>
        </w:tc>
      </w:tr>
      <w:tr w:rsidR="00905D1D" w:rsidRPr="00B7788E" w14:paraId="1AFB42E6" w14:textId="77777777" w:rsidTr="00315CF1">
        <w:tc>
          <w:tcPr>
            <w:tcW w:w="3019" w:type="dxa"/>
            <w:tcBorders>
              <w:top w:val="single" w:sz="4" w:space="0" w:color="auto"/>
              <w:left w:val="single" w:sz="4" w:space="0" w:color="auto"/>
              <w:bottom w:val="single" w:sz="4" w:space="0" w:color="auto"/>
              <w:right w:val="single" w:sz="4" w:space="0" w:color="auto"/>
            </w:tcBorders>
            <w:hideMark/>
          </w:tcPr>
          <w:p w14:paraId="6E2387B6"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PRIMERNOST PROSTORA ZA IZVAJANJE ARHIVSKE DEJAVNOSTI</w:t>
            </w:r>
          </w:p>
        </w:tc>
        <w:tc>
          <w:tcPr>
            <w:tcW w:w="2759" w:type="dxa"/>
            <w:tcBorders>
              <w:top w:val="single" w:sz="4" w:space="0" w:color="auto"/>
              <w:left w:val="single" w:sz="4" w:space="0" w:color="auto"/>
              <w:bottom w:val="single" w:sz="4" w:space="0" w:color="auto"/>
              <w:right w:val="single" w:sz="4" w:space="0" w:color="auto"/>
            </w:tcBorders>
            <w:hideMark/>
          </w:tcPr>
          <w:p w14:paraId="641A4B66" w14:textId="77777777"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do 40</w:t>
            </w:r>
          </w:p>
        </w:tc>
        <w:tc>
          <w:tcPr>
            <w:tcW w:w="3281" w:type="dxa"/>
            <w:tcBorders>
              <w:top w:val="single" w:sz="4" w:space="0" w:color="auto"/>
              <w:left w:val="single" w:sz="4" w:space="0" w:color="auto"/>
              <w:bottom w:val="single" w:sz="4" w:space="0" w:color="auto"/>
              <w:right w:val="single" w:sz="4" w:space="0" w:color="auto"/>
            </w:tcBorders>
          </w:tcPr>
          <w:p w14:paraId="5FCB72AD" w14:textId="77777777" w:rsidR="00905D1D" w:rsidRPr="00B7788E" w:rsidRDefault="00905D1D" w:rsidP="00FE60CD">
            <w:pPr>
              <w:pStyle w:val="Default"/>
              <w:suppressAutoHyphens/>
              <w:rPr>
                <w:rFonts w:asciiTheme="minorHAnsi" w:hAnsiTheme="minorHAnsi" w:cstheme="minorHAnsi"/>
              </w:rPr>
            </w:pPr>
          </w:p>
        </w:tc>
      </w:tr>
      <w:tr w:rsidR="00905D1D" w:rsidRPr="00B7788E" w14:paraId="508B0F0E" w14:textId="77777777" w:rsidTr="00315CF1">
        <w:tc>
          <w:tcPr>
            <w:tcW w:w="3019" w:type="dxa"/>
            <w:tcBorders>
              <w:top w:val="single" w:sz="4" w:space="0" w:color="auto"/>
              <w:left w:val="single" w:sz="4" w:space="0" w:color="auto"/>
              <w:bottom w:val="single" w:sz="4" w:space="0" w:color="auto"/>
              <w:right w:val="single" w:sz="4" w:space="0" w:color="auto"/>
            </w:tcBorders>
          </w:tcPr>
          <w:p w14:paraId="3442222F" w14:textId="1756EBB5" w:rsidR="00905D1D" w:rsidRPr="00B7788E" w:rsidRDefault="00766265" w:rsidP="00766265">
            <w:pPr>
              <w:suppressAutoHyphens/>
              <w:rPr>
                <w:rFonts w:asciiTheme="minorHAnsi" w:hAnsiTheme="minorHAnsi" w:cstheme="minorHAnsi"/>
              </w:rPr>
            </w:pPr>
            <w:r>
              <w:rPr>
                <w:rFonts w:asciiTheme="minorHAnsi" w:hAnsiTheme="minorHAnsi" w:cstheme="minorHAnsi"/>
              </w:rPr>
              <w:t>Skladiščni</w:t>
            </w:r>
            <w:r w:rsidR="00905D1D" w:rsidRPr="00B7788E">
              <w:rPr>
                <w:rFonts w:asciiTheme="minorHAnsi" w:hAnsiTheme="minorHAnsi" w:cstheme="minorHAnsi"/>
              </w:rPr>
              <w:t xml:space="preserve"> prostor izpolnjuje večino zahtev iz </w:t>
            </w:r>
            <w:r w:rsidR="00905D1D" w:rsidRPr="00B7788E">
              <w:rPr>
                <w:rFonts w:asciiTheme="minorHAnsi" w:hAnsiTheme="minorHAnsi" w:cstheme="minorHAnsi"/>
              </w:rPr>
              <w:lastRenderedPageBreak/>
              <w:t>priloge tega poziva (Zahteve materialnega varstva arhivskega gradiva)</w:t>
            </w:r>
          </w:p>
          <w:p w14:paraId="68263A7E" w14:textId="77777777" w:rsidR="00905D1D" w:rsidRPr="00B7788E" w:rsidRDefault="00905D1D" w:rsidP="00FE60CD">
            <w:pPr>
              <w:pStyle w:val="Default"/>
              <w:suppressAutoHyphens/>
              <w:jc w:val="both"/>
              <w:rPr>
                <w:rFonts w:asciiTheme="minorHAnsi" w:hAnsiTheme="minorHAnsi" w:cstheme="minorHAnsi"/>
              </w:rPr>
            </w:pPr>
          </w:p>
          <w:p w14:paraId="1D9ED050" w14:textId="77777777" w:rsidR="00905D1D" w:rsidRPr="00B7788E" w:rsidRDefault="00905D1D" w:rsidP="00FE60CD">
            <w:pPr>
              <w:suppressAutoHyphens/>
              <w:jc w:val="both"/>
              <w:rPr>
                <w:rFonts w:asciiTheme="minorHAnsi" w:hAnsiTheme="minorHAnsi" w:cstheme="minorHAnsi"/>
              </w:rPr>
            </w:pPr>
            <w:r w:rsidRPr="00B7788E">
              <w:rPr>
                <w:rFonts w:asciiTheme="minorHAnsi" w:hAnsiTheme="minorHAnsi" w:cstheme="minorHAnsi"/>
              </w:rPr>
              <w:t>Poslovni prostor izpolnjuje del zahtev iz priloge tega poziva (Zahteve materialnega varstva arhivskega gradiva)</w:t>
            </w:r>
          </w:p>
          <w:p w14:paraId="70AA4D0C" w14:textId="77777777" w:rsidR="00905D1D" w:rsidRPr="00B7788E" w:rsidRDefault="00905D1D" w:rsidP="00FE60CD">
            <w:pPr>
              <w:pStyle w:val="Default"/>
              <w:suppressAutoHyphens/>
              <w:jc w:val="both"/>
              <w:rPr>
                <w:rFonts w:asciiTheme="minorHAnsi" w:hAnsiTheme="minorHAnsi" w:cstheme="minorHAnsi"/>
              </w:rPr>
            </w:pPr>
          </w:p>
          <w:p w14:paraId="505ACA35" w14:textId="77777777" w:rsidR="00905D1D" w:rsidRPr="00B7788E" w:rsidRDefault="00905D1D" w:rsidP="00FE60CD">
            <w:pPr>
              <w:pStyle w:val="Default"/>
              <w:suppressAutoHyphens/>
              <w:jc w:val="both"/>
              <w:rPr>
                <w:rFonts w:asciiTheme="minorHAnsi" w:hAnsiTheme="minorHAnsi" w:cstheme="minorHAnsi"/>
              </w:rPr>
            </w:pPr>
            <w:r w:rsidRPr="00B7788E">
              <w:rPr>
                <w:rFonts w:asciiTheme="minorHAnsi" w:hAnsiTheme="minorHAnsi" w:cstheme="minorHAnsi"/>
              </w:rPr>
              <w:t>Poslovni prostor ni primeren za arhivsko dejavnost</w:t>
            </w:r>
          </w:p>
        </w:tc>
        <w:tc>
          <w:tcPr>
            <w:tcW w:w="2759" w:type="dxa"/>
            <w:tcBorders>
              <w:top w:val="single" w:sz="4" w:space="0" w:color="auto"/>
              <w:left w:val="single" w:sz="4" w:space="0" w:color="auto"/>
              <w:bottom w:val="single" w:sz="4" w:space="0" w:color="auto"/>
              <w:right w:val="single" w:sz="4" w:space="0" w:color="auto"/>
            </w:tcBorders>
          </w:tcPr>
          <w:p w14:paraId="460C2F0B"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lastRenderedPageBreak/>
              <w:t>10</w:t>
            </w:r>
          </w:p>
          <w:p w14:paraId="5C758007" w14:textId="77777777" w:rsidR="00905D1D" w:rsidRPr="00B7788E" w:rsidRDefault="00905D1D" w:rsidP="00FE60CD">
            <w:pPr>
              <w:pStyle w:val="Default"/>
              <w:suppressAutoHyphens/>
              <w:rPr>
                <w:rFonts w:asciiTheme="minorHAnsi" w:hAnsiTheme="minorHAnsi" w:cstheme="minorHAnsi"/>
              </w:rPr>
            </w:pPr>
          </w:p>
          <w:p w14:paraId="51BFA6E2" w14:textId="4BE18458" w:rsidR="00905D1D" w:rsidRDefault="00905D1D" w:rsidP="00FE60CD">
            <w:pPr>
              <w:pStyle w:val="Default"/>
              <w:suppressAutoHyphens/>
              <w:rPr>
                <w:rFonts w:asciiTheme="minorHAnsi" w:hAnsiTheme="minorHAnsi" w:cstheme="minorHAnsi"/>
              </w:rPr>
            </w:pPr>
          </w:p>
          <w:p w14:paraId="259EF245" w14:textId="5DC113C9" w:rsidR="007B2D04" w:rsidRDefault="007B2D04" w:rsidP="00FE60CD">
            <w:pPr>
              <w:pStyle w:val="Default"/>
              <w:suppressAutoHyphens/>
              <w:rPr>
                <w:rFonts w:asciiTheme="minorHAnsi" w:hAnsiTheme="minorHAnsi" w:cstheme="minorHAnsi"/>
              </w:rPr>
            </w:pPr>
          </w:p>
          <w:p w14:paraId="5320F43D" w14:textId="3246A96B" w:rsidR="007B2D04" w:rsidRDefault="007B2D04" w:rsidP="00FE60CD">
            <w:pPr>
              <w:pStyle w:val="Default"/>
              <w:suppressAutoHyphens/>
              <w:rPr>
                <w:rFonts w:asciiTheme="minorHAnsi" w:hAnsiTheme="minorHAnsi" w:cstheme="minorHAnsi"/>
              </w:rPr>
            </w:pPr>
          </w:p>
          <w:p w14:paraId="5BDE3EDE" w14:textId="781EB20C" w:rsidR="007B2D04" w:rsidRDefault="007B2D04" w:rsidP="00FE60CD">
            <w:pPr>
              <w:pStyle w:val="Default"/>
              <w:suppressAutoHyphens/>
              <w:rPr>
                <w:rFonts w:asciiTheme="minorHAnsi" w:hAnsiTheme="minorHAnsi" w:cstheme="minorHAnsi"/>
              </w:rPr>
            </w:pPr>
          </w:p>
          <w:p w14:paraId="40721FCB" w14:textId="77777777" w:rsidR="00905D1D" w:rsidRPr="00B7788E" w:rsidRDefault="00905D1D" w:rsidP="00FE60CD">
            <w:pPr>
              <w:pStyle w:val="Default"/>
              <w:suppressAutoHyphens/>
              <w:rPr>
                <w:rFonts w:asciiTheme="minorHAnsi" w:hAnsiTheme="minorHAnsi" w:cstheme="minorHAnsi"/>
              </w:rPr>
            </w:pPr>
          </w:p>
          <w:p w14:paraId="753A739A"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1–7</w:t>
            </w:r>
          </w:p>
          <w:p w14:paraId="5E71D860" w14:textId="77777777" w:rsidR="00905D1D" w:rsidRPr="00B7788E" w:rsidRDefault="00905D1D" w:rsidP="00FE60CD">
            <w:pPr>
              <w:pStyle w:val="Default"/>
              <w:suppressAutoHyphens/>
              <w:rPr>
                <w:rFonts w:asciiTheme="minorHAnsi" w:hAnsiTheme="minorHAnsi" w:cstheme="minorHAnsi"/>
              </w:rPr>
            </w:pPr>
          </w:p>
          <w:p w14:paraId="5086B769" w14:textId="77777777" w:rsidR="00905D1D" w:rsidRPr="00B7788E" w:rsidRDefault="00905D1D" w:rsidP="00FE60CD">
            <w:pPr>
              <w:pStyle w:val="Default"/>
              <w:suppressAutoHyphens/>
              <w:rPr>
                <w:rFonts w:asciiTheme="minorHAnsi" w:hAnsiTheme="minorHAnsi" w:cstheme="minorHAnsi"/>
              </w:rPr>
            </w:pPr>
          </w:p>
          <w:p w14:paraId="5B371D7F" w14:textId="77777777" w:rsidR="00905D1D" w:rsidRPr="00B7788E" w:rsidRDefault="00905D1D" w:rsidP="00FE60CD">
            <w:pPr>
              <w:pStyle w:val="Default"/>
              <w:suppressAutoHyphens/>
              <w:rPr>
                <w:rFonts w:asciiTheme="minorHAnsi" w:hAnsiTheme="minorHAnsi" w:cstheme="minorHAnsi"/>
              </w:rPr>
            </w:pPr>
          </w:p>
          <w:p w14:paraId="6C736F9E" w14:textId="675FDA4D" w:rsidR="00905D1D" w:rsidRDefault="00905D1D" w:rsidP="00FE60CD">
            <w:pPr>
              <w:pStyle w:val="Default"/>
              <w:suppressAutoHyphens/>
              <w:rPr>
                <w:rFonts w:asciiTheme="minorHAnsi" w:hAnsiTheme="minorHAnsi" w:cstheme="minorHAnsi"/>
              </w:rPr>
            </w:pPr>
          </w:p>
          <w:p w14:paraId="6346AE9C" w14:textId="77777777" w:rsidR="007B2D04" w:rsidRPr="00B7788E" w:rsidRDefault="007B2D04" w:rsidP="00FE60CD">
            <w:pPr>
              <w:pStyle w:val="Default"/>
              <w:suppressAutoHyphens/>
              <w:rPr>
                <w:rFonts w:asciiTheme="minorHAnsi" w:hAnsiTheme="minorHAnsi" w:cstheme="minorHAnsi"/>
              </w:rPr>
            </w:pPr>
          </w:p>
          <w:p w14:paraId="238E027A"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1A01C263" w14:textId="77777777" w:rsidR="00905D1D" w:rsidRPr="00B7788E" w:rsidRDefault="00905D1D" w:rsidP="00FE60CD">
            <w:pPr>
              <w:pStyle w:val="Default"/>
              <w:suppressAutoHyphens/>
              <w:rPr>
                <w:rFonts w:asciiTheme="minorHAnsi" w:hAnsiTheme="minorHAnsi" w:cstheme="minorHAnsi"/>
              </w:rPr>
            </w:pPr>
          </w:p>
        </w:tc>
      </w:tr>
      <w:tr w:rsidR="00905D1D" w:rsidRPr="00B7788E" w14:paraId="1DCD0738" w14:textId="77777777" w:rsidTr="00315CF1">
        <w:tc>
          <w:tcPr>
            <w:tcW w:w="3019" w:type="dxa"/>
            <w:tcBorders>
              <w:top w:val="single" w:sz="4" w:space="0" w:color="auto"/>
              <w:left w:val="single" w:sz="4" w:space="0" w:color="auto"/>
              <w:bottom w:val="single" w:sz="4" w:space="0" w:color="auto"/>
              <w:right w:val="single" w:sz="4" w:space="0" w:color="auto"/>
            </w:tcBorders>
          </w:tcPr>
          <w:p w14:paraId="01CD63AE"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Poslovni prostor se nahaja v samostojni stavbi brez drugih dejavnosti</w:t>
            </w:r>
          </w:p>
          <w:p w14:paraId="3F75CAA6" w14:textId="77777777" w:rsidR="00905D1D" w:rsidRPr="00B7788E" w:rsidRDefault="00905D1D" w:rsidP="00FE60CD">
            <w:pPr>
              <w:pStyle w:val="Default"/>
              <w:suppressAutoHyphens/>
              <w:rPr>
                <w:rFonts w:asciiTheme="minorHAnsi" w:hAnsiTheme="minorHAnsi" w:cstheme="minorHAnsi"/>
              </w:rPr>
            </w:pPr>
          </w:p>
          <w:p w14:paraId="24EC243E"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Poslovni prostor se nahaja v stavbi, kjer se izvaja sorodne ali nemoteče dejavnosti</w:t>
            </w:r>
          </w:p>
          <w:p w14:paraId="12371227" w14:textId="77777777" w:rsidR="00905D1D" w:rsidRPr="00B7788E" w:rsidRDefault="00905D1D" w:rsidP="00FE60CD">
            <w:pPr>
              <w:pStyle w:val="Default"/>
              <w:suppressAutoHyphens/>
              <w:rPr>
                <w:rFonts w:asciiTheme="minorHAnsi" w:hAnsiTheme="minorHAnsi" w:cstheme="minorHAnsi"/>
              </w:rPr>
            </w:pPr>
          </w:p>
          <w:p w14:paraId="65C01B69"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Poslovni prostor se nahaja v stavbi, kjer se izvaja za varovanje arhivskega gradiva nevarne dejavnosti, opredeljene v prilogi</w:t>
            </w:r>
          </w:p>
          <w:p w14:paraId="15E882A8" w14:textId="77777777" w:rsidR="00905D1D" w:rsidRPr="00B7788E" w:rsidRDefault="00905D1D" w:rsidP="00FE60CD">
            <w:pPr>
              <w:pStyle w:val="Default"/>
              <w:suppressAutoHyphens/>
              <w:rPr>
                <w:rFonts w:asciiTheme="minorHAnsi" w:hAnsiTheme="minorHAnsi" w:cstheme="minorHAnsi"/>
              </w:rPr>
            </w:pPr>
          </w:p>
        </w:tc>
        <w:tc>
          <w:tcPr>
            <w:tcW w:w="2759" w:type="dxa"/>
            <w:tcBorders>
              <w:top w:val="single" w:sz="4" w:space="0" w:color="auto"/>
              <w:left w:val="single" w:sz="4" w:space="0" w:color="auto"/>
              <w:bottom w:val="single" w:sz="4" w:space="0" w:color="auto"/>
              <w:right w:val="single" w:sz="4" w:space="0" w:color="auto"/>
            </w:tcBorders>
          </w:tcPr>
          <w:p w14:paraId="13E93602"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10</w:t>
            </w:r>
          </w:p>
          <w:p w14:paraId="74C9AF6F" w14:textId="77777777" w:rsidR="00905D1D" w:rsidRPr="00B7788E" w:rsidRDefault="00905D1D" w:rsidP="00FE60CD">
            <w:pPr>
              <w:pStyle w:val="Default"/>
              <w:suppressAutoHyphens/>
              <w:rPr>
                <w:rFonts w:asciiTheme="minorHAnsi" w:hAnsiTheme="minorHAnsi" w:cstheme="minorHAnsi"/>
              </w:rPr>
            </w:pPr>
          </w:p>
          <w:p w14:paraId="785C24D0" w14:textId="77777777" w:rsidR="00905D1D" w:rsidRPr="00B7788E" w:rsidRDefault="00905D1D" w:rsidP="00FE60CD">
            <w:pPr>
              <w:pStyle w:val="Default"/>
              <w:suppressAutoHyphens/>
              <w:rPr>
                <w:rFonts w:asciiTheme="minorHAnsi" w:hAnsiTheme="minorHAnsi" w:cstheme="minorHAnsi"/>
              </w:rPr>
            </w:pPr>
          </w:p>
          <w:p w14:paraId="01FD4A8F" w14:textId="77777777" w:rsidR="00905D1D" w:rsidRPr="00B7788E" w:rsidRDefault="00905D1D" w:rsidP="00FE60CD">
            <w:pPr>
              <w:pStyle w:val="Default"/>
              <w:suppressAutoHyphens/>
              <w:rPr>
                <w:rFonts w:asciiTheme="minorHAnsi" w:hAnsiTheme="minorHAnsi" w:cstheme="minorHAnsi"/>
              </w:rPr>
            </w:pPr>
          </w:p>
          <w:p w14:paraId="6D220153"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1–7</w:t>
            </w:r>
          </w:p>
          <w:p w14:paraId="4C99C1E4" w14:textId="77777777" w:rsidR="00905D1D" w:rsidRPr="00B7788E" w:rsidRDefault="00905D1D" w:rsidP="00FE60CD">
            <w:pPr>
              <w:pStyle w:val="Default"/>
              <w:suppressAutoHyphens/>
              <w:rPr>
                <w:rFonts w:asciiTheme="minorHAnsi" w:hAnsiTheme="minorHAnsi" w:cstheme="minorHAnsi"/>
              </w:rPr>
            </w:pPr>
          </w:p>
          <w:p w14:paraId="41B03898" w14:textId="77777777" w:rsidR="00905D1D" w:rsidRPr="00B7788E" w:rsidRDefault="00905D1D" w:rsidP="00FE60CD">
            <w:pPr>
              <w:pStyle w:val="Default"/>
              <w:suppressAutoHyphens/>
              <w:rPr>
                <w:rFonts w:asciiTheme="minorHAnsi" w:hAnsiTheme="minorHAnsi" w:cstheme="minorHAnsi"/>
              </w:rPr>
            </w:pPr>
          </w:p>
          <w:p w14:paraId="20780739" w14:textId="4CD71EA2" w:rsidR="00905D1D" w:rsidRDefault="00905D1D" w:rsidP="00FE60CD">
            <w:pPr>
              <w:pStyle w:val="Default"/>
              <w:suppressAutoHyphens/>
              <w:rPr>
                <w:rFonts w:asciiTheme="minorHAnsi" w:hAnsiTheme="minorHAnsi" w:cstheme="minorHAnsi"/>
              </w:rPr>
            </w:pPr>
          </w:p>
          <w:p w14:paraId="73BEFC7F" w14:textId="77777777" w:rsidR="00AD55F5" w:rsidRPr="00B7788E" w:rsidRDefault="00AD55F5" w:rsidP="00FE60CD">
            <w:pPr>
              <w:pStyle w:val="Default"/>
              <w:suppressAutoHyphens/>
              <w:rPr>
                <w:rFonts w:asciiTheme="minorHAnsi" w:hAnsiTheme="minorHAnsi" w:cstheme="minorHAnsi"/>
              </w:rPr>
            </w:pPr>
          </w:p>
          <w:p w14:paraId="37B9CDAE"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6E1459FC" w14:textId="77777777" w:rsidR="00905D1D" w:rsidRPr="00B7788E" w:rsidRDefault="00905D1D" w:rsidP="00FE60CD">
            <w:pPr>
              <w:pStyle w:val="Default"/>
              <w:suppressAutoHyphens/>
              <w:rPr>
                <w:rFonts w:asciiTheme="minorHAnsi" w:hAnsiTheme="minorHAnsi" w:cstheme="minorHAnsi"/>
              </w:rPr>
            </w:pPr>
          </w:p>
        </w:tc>
      </w:tr>
      <w:tr w:rsidR="00905D1D" w:rsidRPr="00B7788E" w14:paraId="5524606F" w14:textId="77777777" w:rsidTr="00315CF1">
        <w:tc>
          <w:tcPr>
            <w:tcW w:w="3019" w:type="dxa"/>
            <w:tcBorders>
              <w:top w:val="single" w:sz="4" w:space="0" w:color="auto"/>
              <w:left w:val="single" w:sz="4" w:space="0" w:color="auto"/>
              <w:bottom w:val="single" w:sz="4" w:space="0" w:color="auto"/>
              <w:right w:val="single" w:sz="4" w:space="0" w:color="auto"/>
            </w:tcBorders>
          </w:tcPr>
          <w:p w14:paraId="5D9AADC2"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 xml:space="preserve">V neposredni bližini poslovnega prostora ni nevarnih dejavnosti </w:t>
            </w:r>
          </w:p>
          <w:p w14:paraId="1208D115" w14:textId="77777777" w:rsidR="00905D1D" w:rsidRPr="00B7788E" w:rsidRDefault="00905D1D" w:rsidP="00FE60CD">
            <w:pPr>
              <w:pStyle w:val="Default"/>
              <w:suppressAutoHyphens/>
              <w:rPr>
                <w:rFonts w:asciiTheme="minorHAnsi" w:hAnsiTheme="minorHAnsi" w:cstheme="minorHAnsi"/>
              </w:rPr>
            </w:pPr>
          </w:p>
          <w:p w14:paraId="7749D1CA"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V neposredni bližini je potencialno nevarna dejavnost, glede na zahteve, opredeljene v prilogi II</w:t>
            </w:r>
          </w:p>
          <w:p w14:paraId="6602374E" w14:textId="77777777" w:rsidR="00905D1D" w:rsidRPr="00B7788E" w:rsidRDefault="00905D1D" w:rsidP="00FE60CD">
            <w:pPr>
              <w:pStyle w:val="Default"/>
              <w:suppressAutoHyphens/>
              <w:rPr>
                <w:rFonts w:asciiTheme="minorHAnsi" w:hAnsiTheme="minorHAnsi" w:cstheme="minorHAnsi"/>
              </w:rPr>
            </w:pPr>
          </w:p>
          <w:p w14:paraId="7E108E2A"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V neposredni bližini se izvaja nevarna dejavnost, glede na zahteve, opredeljene v prilogi II</w:t>
            </w:r>
          </w:p>
        </w:tc>
        <w:tc>
          <w:tcPr>
            <w:tcW w:w="2759" w:type="dxa"/>
            <w:tcBorders>
              <w:top w:val="single" w:sz="4" w:space="0" w:color="auto"/>
              <w:left w:val="single" w:sz="4" w:space="0" w:color="auto"/>
              <w:bottom w:val="single" w:sz="4" w:space="0" w:color="auto"/>
              <w:right w:val="single" w:sz="4" w:space="0" w:color="auto"/>
            </w:tcBorders>
          </w:tcPr>
          <w:p w14:paraId="5C2AD180"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10</w:t>
            </w:r>
          </w:p>
          <w:p w14:paraId="71B3F93C" w14:textId="77777777" w:rsidR="00905D1D" w:rsidRPr="00B7788E" w:rsidRDefault="00905D1D" w:rsidP="00FE60CD">
            <w:pPr>
              <w:pStyle w:val="Default"/>
              <w:suppressAutoHyphens/>
              <w:rPr>
                <w:rFonts w:asciiTheme="minorHAnsi" w:hAnsiTheme="minorHAnsi" w:cstheme="minorHAnsi"/>
              </w:rPr>
            </w:pPr>
          </w:p>
          <w:p w14:paraId="206D558E" w14:textId="77777777" w:rsidR="00905D1D" w:rsidRPr="00B7788E" w:rsidRDefault="00905D1D" w:rsidP="00FE60CD">
            <w:pPr>
              <w:pStyle w:val="Default"/>
              <w:suppressAutoHyphens/>
              <w:rPr>
                <w:rFonts w:asciiTheme="minorHAnsi" w:hAnsiTheme="minorHAnsi" w:cstheme="minorHAnsi"/>
              </w:rPr>
            </w:pPr>
          </w:p>
          <w:p w14:paraId="1D77EBA6" w14:textId="77777777" w:rsidR="00905D1D" w:rsidRPr="00B7788E" w:rsidRDefault="00905D1D" w:rsidP="00FE60CD">
            <w:pPr>
              <w:pStyle w:val="Default"/>
              <w:suppressAutoHyphens/>
              <w:rPr>
                <w:rFonts w:asciiTheme="minorHAnsi" w:hAnsiTheme="minorHAnsi" w:cstheme="minorHAnsi"/>
              </w:rPr>
            </w:pPr>
          </w:p>
          <w:p w14:paraId="1C980896"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1–7</w:t>
            </w:r>
          </w:p>
          <w:p w14:paraId="0F8E2EB3" w14:textId="77777777" w:rsidR="00905D1D" w:rsidRPr="00B7788E" w:rsidRDefault="00905D1D" w:rsidP="00FE60CD">
            <w:pPr>
              <w:pStyle w:val="Default"/>
              <w:suppressAutoHyphens/>
              <w:rPr>
                <w:rFonts w:asciiTheme="minorHAnsi" w:hAnsiTheme="minorHAnsi" w:cstheme="minorHAnsi"/>
              </w:rPr>
            </w:pPr>
          </w:p>
          <w:p w14:paraId="5CA23216" w14:textId="77777777" w:rsidR="00905D1D" w:rsidRPr="00B7788E" w:rsidRDefault="00905D1D" w:rsidP="00FE60CD">
            <w:pPr>
              <w:pStyle w:val="Default"/>
              <w:suppressAutoHyphens/>
              <w:rPr>
                <w:rFonts w:asciiTheme="minorHAnsi" w:hAnsiTheme="minorHAnsi" w:cstheme="minorHAnsi"/>
              </w:rPr>
            </w:pPr>
          </w:p>
          <w:p w14:paraId="55686483" w14:textId="77777777" w:rsidR="00905D1D" w:rsidRPr="00B7788E" w:rsidRDefault="00905D1D" w:rsidP="00FE60CD">
            <w:pPr>
              <w:pStyle w:val="Default"/>
              <w:suppressAutoHyphens/>
              <w:rPr>
                <w:rFonts w:asciiTheme="minorHAnsi" w:hAnsiTheme="minorHAnsi" w:cstheme="minorHAnsi"/>
              </w:rPr>
            </w:pPr>
          </w:p>
          <w:p w14:paraId="20E4CC5C" w14:textId="00E99791" w:rsidR="00905D1D" w:rsidRDefault="00905D1D" w:rsidP="00FE60CD">
            <w:pPr>
              <w:pStyle w:val="Default"/>
              <w:suppressAutoHyphens/>
              <w:rPr>
                <w:rFonts w:asciiTheme="minorHAnsi" w:hAnsiTheme="minorHAnsi" w:cstheme="minorHAnsi"/>
              </w:rPr>
            </w:pPr>
          </w:p>
          <w:p w14:paraId="1C6839DE" w14:textId="6580C939" w:rsidR="00AD55F5" w:rsidRDefault="00AD55F5" w:rsidP="00FE60CD">
            <w:pPr>
              <w:pStyle w:val="Default"/>
              <w:suppressAutoHyphens/>
              <w:rPr>
                <w:rFonts w:asciiTheme="minorHAnsi" w:hAnsiTheme="minorHAnsi" w:cstheme="minorHAnsi"/>
              </w:rPr>
            </w:pPr>
          </w:p>
          <w:p w14:paraId="0480A5F0"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566AAAB9" w14:textId="77777777" w:rsidR="00905D1D" w:rsidRPr="00B7788E" w:rsidRDefault="00905D1D" w:rsidP="00FE60CD">
            <w:pPr>
              <w:pStyle w:val="Default"/>
              <w:suppressAutoHyphens/>
              <w:rPr>
                <w:rFonts w:asciiTheme="minorHAnsi" w:hAnsiTheme="minorHAnsi" w:cstheme="minorHAnsi"/>
              </w:rPr>
            </w:pPr>
          </w:p>
        </w:tc>
      </w:tr>
      <w:tr w:rsidR="00905D1D" w:rsidRPr="00B7788E" w14:paraId="3A5D1E98" w14:textId="77777777" w:rsidTr="00315CF1">
        <w:tc>
          <w:tcPr>
            <w:tcW w:w="3019" w:type="dxa"/>
            <w:tcBorders>
              <w:top w:val="single" w:sz="4" w:space="0" w:color="auto"/>
              <w:left w:val="single" w:sz="4" w:space="0" w:color="auto"/>
              <w:bottom w:val="single" w:sz="4" w:space="0" w:color="auto"/>
              <w:right w:val="single" w:sz="4" w:space="0" w:color="auto"/>
            </w:tcBorders>
          </w:tcPr>
          <w:p w14:paraId="6F946B5F"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Nosilnost vseh etaž omogoča postavitev premičnih regalov</w:t>
            </w:r>
          </w:p>
          <w:p w14:paraId="2BE80EAE" w14:textId="77777777" w:rsidR="00905D1D" w:rsidRPr="00B7788E" w:rsidRDefault="00905D1D" w:rsidP="00FE60CD">
            <w:pPr>
              <w:pStyle w:val="Default"/>
              <w:suppressAutoHyphens/>
              <w:rPr>
                <w:rFonts w:asciiTheme="minorHAnsi" w:hAnsiTheme="minorHAnsi" w:cstheme="minorHAnsi"/>
              </w:rPr>
            </w:pPr>
          </w:p>
          <w:p w14:paraId="0087E3BC"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 xml:space="preserve">Nosilnost etaž omogoča postavitev zgolj nepremičnih regalov </w:t>
            </w:r>
          </w:p>
          <w:p w14:paraId="78385173" w14:textId="77777777" w:rsidR="00905D1D" w:rsidRPr="00B7788E" w:rsidRDefault="00905D1D" w:rsidP="00FE60CD">
            <w:pPr>
              <w:pStyle w:val="Default"/>
              <w:suppressAutoHyphens/>
              <w:rPr>
                <w:rFonts w:asciiTheme="minorHAnsi" w:hAnsiTheme="minorHAnsi" w:cstheme="minorHAnsi"/>
              </w:rPr>
            </w:pPr>
          </w:p>
          <w:p w14:paraId="2399A4C9"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Nosilnost etaž ne omogoča postavitev niti premičnih niti nepremičnih regalov</w:t>
            </w:r>
          </w:p>
        </w:tc>
        <w:tc>
          <w:tcPr>
            <w:tcW w:w="2759" w:type="dxa"/>
            <w:tcBorders>
              <w:top w:val="single" w:sz="4" w:space="0" w:color="auto"/>
              <w:left w:val="single" w:sz="4" w:space="0" w:color="auto"/>
              <w:bottom w:val="single" w:sz="4" w:space="0" w:color="auto"/>
              <w:right w:val="single" w:sz="4" w:space="0" w:color="auto"/>
            </w:tcBorders>
          </w:tcPr>
          <w:p w14:paraId="585389B6"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lastRenderedPageBreak/>
              <w:t>10</w:t>
            </w:r>
          </w:p>
          <w:p w14:paraId="17D6EB07" w14:textId="77777777" w:rsidR="00905D1D" w:rsidRPr="00B7788E" w:rsidRDefault="00905D1D" w:rsidP="00FE60CD">
            <w:pPr>
              <w:pStyle w:val="Default"/>
              <w:suppressAutoHyphens/>
              <w:rPr>
                <w:rFonts w:asciiTheme="minorHAnsi" w:hAnsiTheme="minorHAnsi" w:cstheme="minorHAnsi"/>
              </w:rPr>
            </w:pPr>
          </w:p>
          <w:p w14:paraId="2B033234" w14:textId="77777777" w:rsidR="00905D1D" w:rsidRPr="00B7788E" w:rsidRDefault="00905D1D" w:rsidP="00FE60CD">
            <w:pPr>
              <w:pStyle w:val="Default"/>
              <w:suppressAutoHyphens/>
              <w:rPr>
                <w:rFonts w:asciiTheme="minorHAnsi" w:hAnsiTheme="minorHAnsi" w:cstheme="minorHAnsi"/>
              </w:rPr>
            </w:pPr>
          </w:p>
          <w:p w14:paraId="34A9B362" w14:textId="77777777" w:rsidR="00905D1D" w:rsidRPr="00B7788E" w:rsidRDefault="00905D1D" w:rsidP="00FE60CD">
            <w:pPr>
              <w:pStyle w:val="Default"/>
              <w:suppressAutoHyphens/>
              <w:rPr>
                <w:rFonts w:asciiTheme="minorHAnsi" w:hAnsiTheme="minorHAnsi" w:cstheme="minorHAnsi"/>
              </w:rPr>
            </w:pPr>
          </w:p>
          <w:p w14:paraId="6D537CCF"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5</w:t>
            </w:r>
          </w:p>
          <w:p w14:paraId="36E7F29B" w14:textId="77777777" w:rsidR="00905D1D" w:rsidRPr="00B7788E" w:rsidRDefault="00905D1D" w:rsidP="00FE60CD">
            <w:pPr>
              <w:pStyle w:val="Default"/>
              <w:suppressAutoHyphens/>
              <w:rPr>
                <w:rFonts w:asciiTheme="minorHAnsi" w:hAnsiTheme="minorHAnsi" w:cstheme="minorHAnsi"/>
              </w:rPr>
            </w:pPr>
          </w:p>
          <w:p w14:paraId="7B53033D" w14:textId="77777777" w:rsidR="00905D1D" w:rsidRPr="00B7788E" w:rsidRDefault="00905D1D" w:rsidP="00FE60CD">
            <w:pPr>
              <w:pStyle w:val="Default"/>
              <w:suppressAutoHyphens/>
              <w:rPr>
                <w:rFonts w:asciiTheme="minorHAnsi" w:hAnsiTheme="minorHAnsi" w:cstheme="minorHAnsi"/>
              </w:rPr>
            </w:pPr>
          </w:p>
          <w:p w14:paraId="3AB040AF" w14:textId="77777777" w:rsidR="00905D1D" w:rsidRPr="00B7788E" w:rsidRDefault="00905D1D" w:rsidP="00FE60CD">
            <w:pPr>
              <w:pStyle w:val="Default"/>
              <w:suppressAutoHyphens/>
              <w:rPr>
                <w:rFonts w:asciiTheme="minorHAnsi" w:hAnsiTheme="minorHAnsi" w:cstheme="minorHAnsi"/>
              </w:rPr>
            </w:pPr>
          </w:p>
          <w:p w14:paraId="16AE476D"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36F6EFDF" w14:textId="77777777" w:rsidR="00905D1D" w:rsidRPr="00B7788E" w:rsidRDefault="00905D1D" w:rsidP="00FE60CD">
            <w:pPr>
              <w:pStyle w:val="Default"/>
              <w:suppressAutoHyphens/>
              <w:rPr>
                <w:rFonts w:asciiTheme="minorHAnsi" w:hAnsiTheme="minorHAnsi" w:cstheme="minorHAnsi"/>
              </w:rPr>
            </w:pPr>
          </w:p>
        </w:tc>
      </w:tr>
      <w:tr w:rsidR="00905D1D" w:rsidRPr="00B7788E" w14:paraId="67B934E2" w14:textId="77777777" w:rsidTr="00315CF1">
        <w:tc>
          <w:tcPr>
            <w:tcW w:w="3019" w:type="dxa"/>
            <w:tcBorders>
              <w:top w:val="single" w:sz="4" w:space="0" w:color="auto"/>
              <w:left w:val="single" w:sz="4" w:space="0" w:color="auto"/>
              <w:bottom w:val="single" w:sz="4" w:space="0" w:color="auto"/>
              <w:right w:val="single" w:sz="4" w:space="0" w:color="auto"/>
            </w:tcBorders>
            <w:hideMark/>
          </w:tcPr>
          <w:p w14:paraId="216B8C3B"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POVRŠINA PROSTOROV</w:t>
            </w:r>
          </w:p>
        </w:tc>
        <w:tc>
          <w:tcPr>
            <w:tcW w:w="2759" w:type="dxa"/>
            <w:tcBorders>
              <w:top w:val="single" w:sz="4" w:space="0" w:color="auto"/>
              <w:left w:val="single" w:sz="4" w:space="0" w:color="auto"/>
              <w:bottom w:val="single" w:sz="4" w:space="0" w:color="auto"/>
              <w:right w:val="single" w:sz="4" w:space="0" w:color="auto"/>
            </w:tcBorders>
            <w:hideMark/>
          </w:tcPr>
          <w:p w14:paraId="35EF7333" w14:textId="77777777"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do 10</w:t>
            </w:r>
          </w:p>
        </w:tc>
        <w:tc>
          <w:tcPr>
            <w:tcW w:w="3281" w:type="dxa"/>
            <w:tcBorders>
              <w:top w:val="single" w:sz="4" w:space="0" w:color="auto"/>
              <w:left w:val="single" w:sz="4" w:space="0" w:color="auto"/>
              <w:bottom w:val="single" w:sz="4" w:space="0" w:color="auto"/>
              <w:right w:val="single" w:sz="4" w:space="0" w:color="auto"/>
            </w:tcBorders>
          </w:tcPr>
          <w:p w14:paraId="3E23351B" w14:textId="77777777" w:rsidR="00905D1D" w:rsidRPr="00B7788E" w:rsidRDefault="00905D1D" w:rsidP="00FE60CD">
            <w:pPr>
              <w:pStyle w:val="Default"/>
              <w:suppressAutoHyphens/>
              <w:rPr>
                <w:rFonts w:asciiTheme="minorHAnsi" w:hAnsiTheme="minorHAnsi" w:cstheme="minorHAnsi"/>
              </w:rPr>
            </w:pPr>
          </w:p>
        </w:tc>
      </w:tr>
      <w:tr w:rsidR="00905D1D" w:rsidRPr="00B7788E" w14:paraId="50A31135" w14:textId="77777777" w:rsidTr="00315CF1">
        <w:tc>
          <w:tcPr>
            <w:tcW w:w="3019" w:type="dxa"/>
            <w:tcBorders>
              <w:top w:val="single" w:sz="4" w:space="0" w:color="auto"/>
              <w:left w:val="single" w:sz="4" w:space="0" w:color="auto"/>
              <w:bottom w:val="single" w:sz="4" w:space="0" w:color="auto"/>
              <w:right w:val="single" w:sz="4" w:space="0" w:color="auto"/>
            </w:tcBorders>
          </w:tcPr>
          <w:p w14:paraId="472EA768" w14:textId="7CC3DA9D"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w:t>
            </w:r>
            <w:r>
              <w:rPr>
                <w:rFonts w:asciiTheme="minorHAnsi" w:hAnsiTheme="minorHAnsi" w:cstheme="minorHAnsi"/>
              </w:rPr>
              <w:t>i</w:t>
            </w:r>
            <w:r w:rsidRPr="00B7788E">
              <w:rPr>
                <w:rFonts w:asciiTheme="minorHAnsi" w:hAnsiTheme="minorHAnsi" w:cstheme="minorHAnsi"/>
              </w:rPr>
              <w:t xml:space="preserve"> </w:t>
            </w:r>
            <w:r w:rsidR="00905D1D" w:rsidRPr="00B7788E">
              <w:rPr>
                <w:rFonts w:asciiTheme="minorHAnsi" w:hAnsiTheme="minorHAnsi" w:cstheme="minorHAnsi"/>
              </w:rPr>
              <w:t>se skladajo s potrebami naročnika</w:t>
            </w:r>
          </w:p>
          <w:p w14:paraId="63D90A6F" w14:textId="77777777" w:rsidR="00905D1D" w:rsidRPr="00B7788E" w:rsidRDefault="00905D1D" w:rsidP="00FE60CD">
            <w:pPr>
              <w:pStyle w:val="Default"/>
              <w:suppressAutoHyphens/>
              <w:rPr>
                <w:rFonts w:asciiTheme="minorHAnsi" w:hAnsiTheme="minorHAnsi" w:cstheme="minorHAnsi"/>
              </w:rPr>
            </w:pPr>
          </w:p>
          <w:p w14:paraId="1872335F" w14:textId="6F285A01"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w:t>
            </w:r>
            <w:r>
              <w:rPr>
                <w:rFonts w:asciiTheme="minorHAnsi" w:hAnsiTheme="minorHAnsi" w:cstheme="minorHAnsi"/>
              </w:rPr>
              <w:t xml:space="preserve">i </w:t>
            </w:r>
            <w:r w:rsidR="00905D1D" w:rsidRPr="00B7788E">
              <w:rPr>
                <w:rFonts w:asciiTheme="minorHAnsi" w:hAnsiTheme="minorHAnsi" w:cstheme="minorHAnsi"/>
              </w:rPr>
              <w:t>odstopajo od potreb naročnika</w:t>
            </w:r>
          </w:p>
          <w:p w14:paraId="70297E54" w14:textId="77777777" w:rsidR="00905D1D" w:rsidRPr="00B7788E" w:rsidRDefault="00905D1D" w:rsidP="00FE60CD">
            <w:pPr>
              <w:pStyle w:val="Default"/>
              <w:suppressAutoHyphens/>
              <w:rPr>
                <w:rFonts w:asciiTheme="minorHAnsi" w:hAnsiTheme="minorHAnsi" w:cstheme="minorHAnsi"/>
              </w:rPr>
            </w:pPr>
          </w:p>
          <w:p w14:paraId="02E04CEA" w14:textId="53DD31F0"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 </w:t>
            </w:r>
            <w:r w:rsidR="00905D1D" w:rsidRPr="00B7788E">
              <w:rPr>
                <w:rFonts w:asciiTheme="minorHAnsi" w:hAnsiTheme="minorHAnsi" w:cstheme="minorHAnsi"/>
              </w:rPr>
              <w:t>nimajo dovolj površin za izvajanje arhivske dejavnosti</w:t>
            </w:r>
          </w:p>
        </w:tc>
        <w:tc>
          <w:tcPr>
            <w:tcW w:w="2759" w:type="dxa"/>
            <w:tcBorders>
              <w:top w:val="single" w:sz="4" w:space="0" w:color="auto"/>
              <w:left w:val="single" w:sz="4" w:space="0" w:color="auto"/>
              <w:bottom w:val="single" w:sz="4" w:space="0" w:color="auto"/>
              <w:right w:val="single" w:sz="4" w:space="0" w:color="auto"/>
            </w:tcBorders>
          </w:tcPr>
          <w:p w14:paraId="71F34BCD"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10</w:t>
            </w:r>
          </w:p>
          <w:p w14:paraId="1DAFEA6B" w14:textId="77777777" w:rsidR="00905D1D" w:rsidRPr="00B7788E" w:rsidRDefault="00905D1D" w:rsidP="00FE60CD">
            <w:pPr>
              <w:pStyle w:val="Default"/>
              <w:suppressAutoHyphens/>
              <w:rPr>
                <w:rFonts w:asciiTheme="minorHAnsi" w:hAnsiTheme="minorHAnsi" w:cstheme="minorHAnsi"/>
              </w:rPr>
            </w:pPr>
          </w:p>
          <w:p w14:paraId="00C0C77E" w14:textId="5D6B742F" w:rsidR="00905D1D" w:rsidRDefault="00905D1D" w:rsidP="00FE60CD">
            <w:pPr>
              <w:pStyle w:val="Default"/>
              <w:suppressAutoHyphens/>
              <w:rPr>
                <w:rFonts w:asciiTheme="minorHAnsi" w:hAnsiTheme="minorHAnsi" w:cstheme="minorHAnsi"/>
              </w:rPr>
            </w:pPr>
          </w:p>
          <w:p w14:paraId="7E550769" w14:textId="1F0A4D45" w:rsidR="00AD55F5" w:rsidRDefault="00AD55F5" w:rsidP="00FE60CD">
            <w:pPr>
              <w:pStyle w:val="Default"/>
              <w:suppressAutoHyphens/>
              <w:rPr>
                <w:rFonts w:asciiTheme="minorHAnsi" w:hAnsiTheme="minorHAnsi" w:cstheme="minorHAnsi"/>
              </w:rPr>
            </w:pPr>
          </w:p>
          <w:p w14:paraId="7EB1DE39"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1–7</w:t>
            </w:r>
          </w:p>
          <w:p w14:paraId="08A72C6B" w14:textId="77777777" w:rsidR="00905D1D" w:rsidRPr="00B7788E" w:rsidRDefault="00905D1D" w:rsidP="00FE60CD">
            <w:pPr>
              <w:pStyle w:val="Default"/>
              <w:suppressAutoHyphens/>
              <w:rPr>
                <w:rFonts w:asciiTheme="minorHAnsi" w:hAnsiTheme="minorHAnsi" w:cstheme="minorHAnsi"/>
              </w:rPr>
            </w:pPr>
          </w:p>
          <w:p w14:paraId="105FBFB1" w14:textId="4BBAB3DB" w:rsidR="00905D1D" w:rsidRDefault="00905D1D" w:rsidP="00FE60CD">
            <w:pPr>
              <w:pStyle w:val="Default"/>
              <w:suppressAutoHyphens/>
              <w:rPr>
                <w:rFonts w:asciiTheme="minorHAnsi" w:hAnsiTheme="minorHAnsi" w:cstheme="minorHAnsi"/>
              </w:rPr>
            </w:pPr>
          </w:p>
          <w:p w14:paraId="5492BC23" w14:textId="77777777" w:rsidR="00AD55F5" w:rsidRPr="00B7788E" w:rsidRDefault="00AD55F5" w:rsidP="00FE60CD">
            <w:pPr>
              <w:pStyle w:val="Default"/>
              <w:suppressAutoHyphens/>
              <w:rPr>
                <w:rFonts w:asciiTheme="minorHAnsi" w:hAnsiTheme="minorHAnsi" w:cstheme="minorHAnsi"/>
              </w:rPr>
            </w:pPr>
          </w:p>
          <w:p w14:paraId="4449B354"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5A718909" w14:textId="77777777" w:rsidR="00905D1D" w:rsidRPr="00B7788E" w:rsidRDefault="00905D1D" w:rsidP="00FE60CD">
            <w:pPr>
              <w:pStyle w:val="Default"/>
              <w:suppressAutoHyphens/>
              <w:rPr>
                <w:rFonts w:asciiTheme="minorHAnsi" w:hAnsiTheme="minorHAnsi" w:cstheme="minorHAnsi"/>
              </w:rPr>
            </w:pPr>
          </w:p>
        </w:tc>
      </w:tr>
      <w:tr w:rsidR="00905D1D" w:rsidRPr="00B7788E" w14:paraId="652DF63E" w14:textId="77777777" w:rsidTr="00315CF1">
        <w:tc>
          <w:tcPr>
            <w:tcW w:w="3019" w:type="dxa"/>
            <w:tcBorders>
              <w:top w:val="single" w:sz="4" w:space="0" w:color="auto"/>
              <w:left w:val="single" w:sz="4" w:space="0" w:color="auto"/>
              <w:bottom w:val="single" w:sz="4" w:space="0" w:color="auto"/>
              <w:right w:val="single" w:sz="4" w:space="0" w:color="auto"/>
            </w:tcBorders>
            <w:hideMark/>
          </w:tcPr>
          <w:p w14:paraId="1AD81086"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FINALIZACIJA IN OPREMA PROSTOROV</w:t>
            </w:r>
          </w:p>
        </w:tc>
        <w:tc>
          <w:tcPr>
            <w:tcW w:w="2759" w:type="dxa"/>
            <w:tcBorders>
              <w:top w:val="single" w:sz="4" w:space="0" w:color="auto"/>
              <w:left w:val="single" w:sz="4" w:space="0" w:color="auto"/>
              <w:bottom w:val="single" w:sz="4" w:space="0" w:color="auto"/>
              <w:right w:val="single" w:sz="4" w:space="0" w:color="auto"/>
            </w:tcBorders>
            <w:hideMark/>
          </w:tcPr>
          <w:p w14:paraId="6DFE983A" w14:textId="680CDA9D"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 xml:space="preserve">do </w:t>
            </w:r>
            <w:r w:rsidR="00766265">
              <w:rPr>
                <w:rFonts w:asciiTheme="minorHAnsi" w:hAnsiTheme="minorHAnsi" w:cstheme="minorHAnsi"/>
                <w:b/>
              </w:rPr>
              <w:t>20</w:t>
            </w:r>
          </w:p>
        </w:tc>
        <w:tc>
          <w:tcPr>
            <w:tcW w:w="3281" w:type="dxa"/>
            <w:tcBorders>
              <w:top w:val="single" w:sz="4" w:space="0" w:color="auto"/>
              <w:left w:val="single" w:sz="4" w:space="0" w:color="auto"/>
              <w:bottom w:val="single" w:sz="4" w:space="0" w:color="auto"/>
              <w:right w:val="single" w:sz="4" w:space="0" w:color="auto"/>
            </w:tcBorders>
          </w:tcPr>
          <w:p w14:paraId="5B22E813" w14:textId="77777777" w:rsidR="00905D1D" w:rsidRPr="00B7788E" w:rsidRDefault="00905D1D" w:rsidP="00FE60CD">
            <w:pPr>
              <w:pStyle w:val="Default"/>
              <w:suppressAutoHyphens/>
              <w:rPr>
                <w:rFonts w:asciiTheme="minorHAnsi" w:hAnsiTheme="minorHAnsi" w:cstheme="minorHAnsi"/>
              </w:rPr>
            </w:pPr>
          </w:p>
        </w:tc>
      </w:tr>
      <w:tr w:rsidR="00905D1D" w:rsidRPr="00B7788E" w14:paraId="166FE99E" w14:textId="77777777" w:rsidTr="00315CF1">
        <w:tc>
          <w:tcPr>
            <w:tcW w:w="3019" w:type="dxa"/>
            <w:tcBorders>
              <w:top w:val="single" w:sz="4" w:space="0" w:color="auto"/>
              <w:left w:val="single" w:sz="4" w:space="0" w:color="auto"/>
              <w:bottom w:val="single" w:sz="4" w:space="0" w:color="auto"/>
              <w:right w:val="single" w:sz="4" w:space="0" w:color="auto"/>
            </w:tcBorders>
          </w:tcPr>
          <w:p w14:paraId="2F4CA475" w14:textId="401EBB8A"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w:t>
            </w:r>
            <w:r>
              <w:rPr>
                <w:rFonts w:asciiTheme="minorHAnsi" w:hAnsiTheme="minorHAnsi" w:cstheme="minorHAnsi"/>
              </w:rPr>
              <w:t>i</w:t>
            </w:r>
            <w:r w:rsidRPr="00B7788E">
              <w:rPr>
                <w:rFonts w:asciiTheme="minorHAnsi" w:hAnsiTheme="minorHAnsi" w:cstheme="minorHAnsi"/>
              </w:rPr>
              <w:t xml:space="preserve"> </w:t>
            </w:r>
            <w:r w:rsidR="00905D1D" w:rsidRPr="00B7788E">
              <w:rPr>
                <w:rFonts w:asciiTheme="minorHAnsi" w:hAnsiTheme="minorHAnsi" w:cstheme="minorHAnsi"/>
              </w:rPr>
              <w:t>bodo pripravljeni na uporabo in opremljeni glede na potrebe naročnika</w:t>
            </w:r>
          </w:p>
          <w:p w14:paraId="2A4DE09E" w14:textId="77777777" w:rsidR="00905D1D" w:rsidRPr="00B7788E" w:rsidRDefault="00905D1D" w:rsidP="00FE60CD">
            <w:pPr>
              <w:pStyle w:val="Default"/>
              <w:suppressAutoHyphens/>
              <w:rPr>
                <w:rFonts w:asciiTheme="minorHAnsi" w:hAnsiTheme="minorHAnsi" w:cstheme="minorHAnsi"/>
              </w:rPr>
            </w:pPr>
          </w:p>
          <w:p w14:paraId="08AEC526" w14:textId="2BA445A1"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w:t>
            </w:r>
            <w:r w:rsidR="00905D1D" w:rsidRPr="00B7788E">
              <w:rPr>
                <w:rFonts w:asciiTheme="minorHAnsi" w:hAnsiTheme="minorHAnsi" w:cstheme="minorHAnsi"/>
              </w:rPr>
              <w:t>i bodo delno pripravljeni na uporabo in opremljeni glede na potrebe naročnika</w:t>
            </w:r>
          </w:p>
          <w:p w14:paraId="33CDFBAD" w14:textId="77777777" w:rsidR="00905D1D" w:rsidRPr="00B7788E" w:rsidRDefault="00905D1D" w:rsidP="00FE60CD">
            <w:pPr>
              <w:pStyle w:val="Default"/>
              <w:suppressAutoHyphens/>
              <w:rPr>
                <w:rFonts w:asciiTheme="minorHAnsi" w:hAnsiTheme="minorHAnsi" w:cstheme="minorHAnsi"/>
              </w:rPr>
            </w:pPr>
          </w:p>
          <w:p w14:paraId="003CF085"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Ponudnik ne more zagotoviti opreme in pripraviti prostore za arhivsko dejavnost</w:t>
            </w:r>
          </w:p>
        </w:tc>
        <w:tc>
          <w:tcPr>
            <w:tcW w:w="2759" w:type="dxa"/>
            <w:tcBorders>
              <w:top w:val="single" w:sz="4" w:space="0" w:color="auto"/>
              <w:left w:val="single" w:sz="4" w:space="0" w:color="auto"/>
              <w:bottom w:val="single" w:sz="4" w:space="0" w:color="auto"/>
              <w:right w:val="single" w:sz="4" w:space="0" w:color="auto"/>
            </w:tcBorders>
          </w:tcPr>
          <w:p w14:paraId="3CE3DB89" w14:textId="04F2D9FF"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20</w:t>
            </w:r>
          </w:p>
          <w:p w14:paraId="0C69D99C" w14:textId="77777777" w:rsidR="00905D1D" w:rsidRPr="00B7788E" w:rsidRDefault="00905D1D" w:rsidP="00FE60CD">
            <w:pPr>
              <w:pStyle w:val="Default"/>
              <w:suppressAutoHyphens/>
              <w:rPr>
                <w:rFonts w:asciiTheme="minorHAnsi" w:hAnsiTheme="minorHAnsi" w:cstheme="minorHAnsi"/>
              </w:rPr>
            </w:pPr>
          </w:p>
          <w:p w14:paraId="53CDF86F" w14:textId="77777777" w:rsidR="00905D1D" w:rsidRPr="00B7788E" w:rsidRDefault="00905D1D" w:rsidP="00FE60CD">
            <w:pPr>
              <w:pStyle w:val="Default"/>
              <w:suppressAutoHyphens/>
              <w:rPr>
                <w:rFonts w:asciiTheme="minorHAnsi" w:hAnsiTheme="minorHAnsi" w:cstheme="minorHAnsi"/>
              </w:rPr>
            </w:pPr>
          </w:p>
          <w:p w14:paraId="1FC08E19" w14:textId="77777777" w:rsidR="00905D1D" w:rsidRPr="00B7788E" w:rsidRDefault="00905D1D" w:rsidP="00FE60CD">
            <w:pPr>
              <w:pStyle w:val="Default"/>
              <w:suppressAutoHyphens/>
              <w:rPr>
                <w:rFonts w:asciiTheme="minorHAnsi" w:hAnsiTheme="minorHAnsi" w:cstheme="minorHAnsi"/>
              </w:rPr>
            </w:pPr>
          </w:p>
          <w:p w14:paraId="39180B68" w14:textId="77777777" w:rsidR="00905D1D" w:rsidRPr="00B7788E" w:rsidRDefault="00905D1D" w:rsidP="00FE60CD">
            <w:pPr>
              <w:pStyle w:val="Default"/>
              <w:suppressAutoHyphens/>
              <w:rPr>
                <w:rFonts w:asciiTheme="minorHAnsi" w:hAnsiTheme="minorHAnsi" w:cstheme="minorHAnsi"/>
              </w:rPr>
            </w:pPr>
          </w:p>
          <w:p w14:paraId="6A7A62B4" w14:textId="1F78165E"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w:t>
            </w:r>
            <w:r w:rsidR="00766265">
              <w:rPr>
                <w:rFonts w:asciiTheme="minorHAnsi" w:hAnsiTheme="minorHAnsi" w:cstheme="minorHAnsi"/>
              </w:rPr>
              <w:t>10</w:t>
            </w:r>
          </w:p>
          <w:p w14:paraId="74298FFE" w14:textId="77777777" w:rsidR="00905D1D" w:rsidRPr="00B7788E" w:rsidRDefault="00905D1D" w:rsidP="00FE60CD">
            <w:pPr>
              <w:pStyle w:val="Default"/>
              <w:suppressAutoHyphens/>
              <w:rPr>
                <w:rFonts w:asciiTheme="minorHAnsi" w:hAnsiTheme="minorHAnsi" w:cstheme="minorHAnsi"/>
              </w:rPr>
            </w:pPr>
          </w:p>
          <w:p w14:paraId="79860618" w14:textId="77777777" w:rsidR="00905D1D" w:rsidRPr="00B7788E" w:rsidRDefault="00905D1D" w:rsidP="00FE60CD">
            <w:pPr>
              <w:pStyle w:val="Default"/>
              <w:suppressAutoHyphens/>
              <w:rPr>
                <w:rFonts w:asciiTheme="minorHAnsi" w:hAnsiTheme="minorHAnsi" w:cstheme="minorHAnsi"/>
              </w:rPr>
            </w:pPr>
          </w:p>
          <w:p w14:paraId="25A4CC9E" w14:textId="1C4873EB" w:rsidR="00905D1D" w:rsidRDefault="00905D1D" w:rsidP="00FE60CD">
            <w:pPr>
              <w:pStyle w:val="Default"/>
              <w:suppressAutoHyphens/>
              <w:rPr>
                <w:rFonts w:asciiTheme="minorHAnsi" w:hAnsiTheme="minorHAnsi" w:cstheme="minorHAnsi"/>
              </w:rPr>
            </w:pPr>
          </w:p>
          <w:p w14:paraId="2293B2C0" w14:textId="77777777" w:rsidR="00AD55F5" w:rsidRPr="00B7788E" w:rsidRDefault="00AD55F5" w:rsidP="00FE60CD">
            <w:pPr>
              <w:pStyle w:val="Default"/>
              <w:suppressAutoHyphens/>
              <w:rPr>
                <w:rFonts w:asciiTheme="minorHAnsi" w:hAnsiTheme="minorHAnsi" w:cstheme="minorHAnsi"/>
              </w:rPr>
            </w:pPr>
          </w:p>
          <w:p w14:paraId="3E4A93A7" w14:textId="77777777" w:rsidR="00905D1D" w:rsidRPr="00B7788E" w:rsidRDefault="00905D1D" w:rsidP="00FE60CD">
            <w:pPr>
              <w:pStyle w:val="Default"/>
              <w:suppressAutoHyphens/>
              <w:rPr>
                <w:rFonts w:asciiTheme="minorHAnsi" w:hAnsiTheme="minorHAnsi" w:cstheme="minorHAnsi"/>
              </w:rPr>
            </w:pPr>
          </w:p>
          <w:p w14:paraId="4E0F47BB"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3B3FB783" w14:textId="77777777" w:rsidR="00905D1D" w:rsidRPr="00B7788E" w:rsidRDefault="00905D1D" w:rsidP="00FE60CD">
            <w:pPr>
              <w:pStyle w:val="Default"/>
              <w:suppressAutoHyphens/>
              <w:rPr>
                <w:rFonts w:asciiTheme="minorHAnsi" w:hAnsiTheme="minorHAnsi" w:cstheme="minorHAnsi"/>
              </w:rPr>
            </w:pPr>
          </w:p>
        </w:tc>
      </w:tr>
      <w:tr w:rsidR="00905D1D" w:rsidRPr="00B7788E" w14:paraId="6532E47A" w14:textId="77777777" w:rsidTr="00315CF1">
        <w:tc>
          <w:tcPr>
            <w:tcW w:w="3019" w:type="dxa"/>
            <w:tcBorders>
              <w:top w:val="single" w:sz="4" w:space="0" w:color="auto"/>
              <w:left w:val="single" w:sz="4" w:space="0" w:color="auto"/>
              <w:bottom w:val="single" w:sz="4" w:space="0" w:color="auto"/>
              <w:right w:val="single" w:sz="4" w:space="0" w:color="auto"/>
            </w:tcBorders>
            <w:hideMark/>
          </w:tcPr>
          <w:p w14:paraId="5E6221BF"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 xml:space="preserve">DOSTOPNOST </w:t>
            </w:r>
          </w:p>
        </w:tc>
        <w:tc>
          <w:tcPr>
            <w:tcW w:w="2759" w:type="dxa"/>
            <w:tcBorders>
              <w:top w:val="single" w:sz="4" w:space="0" w:color="auto"/>
              <w:left w:val="single" w:sz="4" w:space="0" w:color="auto"/>
              <w:bottom w:val="single" w:sz="4" w:space="0" w:color="auto"/>
              <w:right w:val="single" w:sz="4" w:space="0" w:color="auto"/>
            </w:tcBorders>
            <w:hideMark/>
          </w:tcPr>
          <w:p w14:paraId="75B583EF" w14:textId="77777777"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do 10</w:t>
            </w:r>
          </w:p>
        </w:tc>
        <w:tc>
          <w:tcPr>
            <w:tcW w:w="3281" w:type="dxa"/>
            <w:tcBorders>
              <w:top w:val="single" w:sz="4" w:space="0" w:color="auto"/>
              <w:left w:val="single" w:sz="4" w:space="0" w:color="auto"/>
              <w:bottom w:val="single" w:sz="4" w:space="0" w:color="auto"/>
              <w:right w:val="single" w:sz="4" w:space="0" w:color="auto"/>
            </w:tcBorders>
          </w:tcPr>
          <w:p w14:paraId="4F936913" w14:textId="77777777" w:rsidR="00905D1D" w:rsidRPr="00B7788E" w:rsidRDefault="00905D1D" w:rsidP="00FE60CD">
            <w:pPr>
              <w:pStyle w:val="Default"/>
              <w:suppressAutoHyphens/>
              <w:rPr>
                <w:rFonts w:asciiTheme="minorHAnsi" w:hAnsiTheme="minorHAnsi" w:cstheme="minorHAnsi"/>
              </w:rPr>
            </w:pPr>
          </w:p>
        </w:tc>
      </w:tr>
      <w:tr w:rsidR="00905D1D" w:rsidRPr="00B7788E" w14:paraId="1F3D4451" w14:textId="77777777" w:rsidTr="00315CF1">
        <w:tc>
          <w:tcPr>
            <w:tcW w:w="3019" w:type="dxa"/>
            <w:tcBorders>
              <w:top w:val="single" w:sz="4" w:space="0" w:color="auto"/>
              <w:left w:val="single" w:sz="4" w:space="0" w:color="auto"/>
              <w:bottom w:val="single" w:sz="4" w:space="0" w:color="auto"/>
              <w:right w:val="single" w:sz="4" w:space="0" w:color="auto"/>
            </w:tcBorders>
          </w:tcPr>
          <w:p w14:paraId="6C740FB5" w14:textId="3CEE639D"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 </w:t>
            </w:r>
            <w:r w:rsidR="00905D1D" w:rsidRPr="00B7788E">
              <w:rPr>
                <w:rFonts w:asciiTheme="minorHAnsi" w:hAnsiTheme="minorHAnsi" w:cstheme="minorHAnsi"/>
              </w:rPr>
              <w:t>je dostopen (primerna dovozna pot za gradivo)</w:t>
            </w:r>
          </w:p>
          <w:p w14:paraId="3B8B8878" w14:textId="77777777" w:rsidR="00905D1D" w:rsidRPr="00B7788E" w:rsidRDefault="00905D1D" w:rsidP="00FE60CD">
            <w:pPr>
              <w:pStyle w:val="Default"/>
              <w:suppressAutoHyphens/>
              <w:rPr>
                <w:rFonts w:asciiTheme="minorHAnsi" w:hAnsiTheme="minorHAnsi" w:cstheme="minorHAnsi"/>
              </w:rPr>
            </w:pPr>
          </w:p>
          <w:p w14:paraId="72FF24DA" w14:textId="12ED66C5"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Skladiščni</w:t>
            </w:r>
            <w:r w:rsidRPr="00B7788E">
              <w:rPr>
                <w:rFonts w:asciiTheme="minorHAnsi" w:hAnsiTheme="minorHAnsi" w:cstheme="minorHAnsi"/>
              </w:rPr>
              <w:t xml:space="preserve"> prostor </w:t>
            </w:r>
            <w:r w:rsidR="00905D1D" w:rsidRPr="00B7788E">
              <w:rPr>
                <w:rFonts w:asciiTheme="minorHAnsi" w:hAnsiTheme="minorHAnsi" w:cstheme="minorHAnsi"/>
              </w:rPr>
              <w:t>ima določene omejitve glede dostopnosti</w:t>
            </w:r>
          </w:p>
        </w:tc>
        <w:tc>
          <w:tcPr>
            <w:tcW w:w="2759" w:type="dxa"/>
            <w:tcBorders>
              <w:top w:val="single" w:sz="4" w:space="0" w:color="auto"/>
              <w:left w:val="single" w:sz="4" w:space="0" w:color="auto"/>
              <w:bottom w:val="single" w:sz="4" w:space="0" w:color="auto"/>
              <w:right w:val="single" w:sz="4" w:space="0" w:color="auto"/>
            </w:tcBorders>
          </w:tcPr>
          <w:p w14:paraId="4135C76A"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10</w:t>
            </w:r>
          </w:p>
          <w:p w14:paraId="4730100A" w14:textId="77777777" w:rsidR="00905D1D" w:rsidRPr="00B7788E" w:rsidRDefault="00905D1D" w:rsidP="00FE60CD">
            <w:pPr>
              <w:pStyle w:val="Default"/>
              <w:suppressAutoHyphens/>
              <w:rPr>
                <w:rFonts w:asciiTheme="minorHAnsi" w:hAnsiTheme="minorHAnsi" w:cstheme="minorHAnsi"/>
              </w:rPr>
            </w:pPr>
          </w:p>
          <w:p w14:paraId="19E42401" w14:textId="77777777" w:rsidR="00905D1D" w:rsidRPr="00B7788E" w:rsidRDefault="00905D1D" w:rsidP="00FE60CD">
            <w:pPr>
              <w:pStyle w:val="Default"/>
              <w:suppressAutoHyphens/>
              <w:rPr>
                <w:rFonts w:asciiTheme="minorHAnsi" w:hAnsiTheme="minorHAnsi" w:cstheme="minorHAnsi"/>
              </w:rPr>
            </w:pPr>
          </w:p>
          <w:p w14:paraId="700C6F9E" w14:textId="77777777" w:rsidR="00905D1D" w:rsidRPr="00B7788E" w:rsidRDefault="00905D1D" w:rsidP="00FE60CD">
            <w:pPr>
              <w:pStyle w:val="Default"/>
              <w:suppressAutoHyphens/>
              <w:rPr>
                <w:rFonts w:asciiTheme="minorHAnsi" w:hAnsiTheme="minorHAnsi" w:cstheme="minorHAnsi"/>
              </w:rPr>
            </w:pPr>
          </w:p>
          <w:p w14:paraId="282301BB"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0–7</w:t>
            </w:r>
          </w:p>
        </w:tc>
        <w:tc>
          <w:tcPr>
            <w:tcW w:w="3281" w:type="dxa"/>
            <w:tcBorders>
              <w:top w:val="single" w:sz="4" w:space="0" w:color="auto"/>
              <w:left w:val="single" w:sz="4" w:space="0" w:color="auto"/>
              <w:bottom w:val="single" w:sz="4" w:space="0" w:color="auto"/>
              <w:right w:val="single" w:sz="4" w:space="0" w:color="auto"/>
            </w:tcBorders>
          </w:tcPr>
          <w:p w14:paraId="62061AC1" w14:textId="77777777" w:rsidR="00905D1D" w:rsidRPr="00B7788E" w:rsidRDefault="00905D1D" w:rsidP="00FE60CD">
            <w:pPr>
              <w:pStyle w:val="Default"/>
              <w:suppressAutoHyphens/>
              <w:rPr>
                <w:rFonts w:asciiTheme="minorHAnsi" w:hAnsiTheme="minorHAnsi" w:cstheme="minorHAnsi"/>
              </w:rPr>
            </w:pPr>
          </w:p>
        </w:tc>
      </w:tr>
      <w:tr w:rsidR="00905D1D" w:rsidRPr="00B7788E" w14:paraId="60FCF8C9" w14:textId="77777777" w:rsidTr="00315CF1">
        <w:tc>
          <w:tcPr>
            <w:tcW w:w="3019" w:type="dxa"/>
            <w:tcBorders>
              <w:top w:val="single" w:sz="4" w:space="0" w:color="auto"/>
              <w:left w:val="single" w:sz="4" w:space="0" w:color="auto"/>
              <w:bottom w:val="single" w:sz="4" w:space="0" w:color="auto"/>
              <w:right w:val="single" w:sz="4" w:space="0" w:color="auto"/>
            </w:tcBorders>
            <w:hideMark/>
          </w:tcPr>
          <w:p w14:paraId="0C72A7FA"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lastRenderedPageBreak/>
              <w:t>VIŠINA NAJEMNINE (cena/m</w:t>
            </w:r>
            <w:r w:rsidRPr="00B7788E">
              <w:rPr>
                <w:rFonts w:asciiTheme="minorHAnsi" w:hAnsiTheme="minorHAnsi" w:cstheme="minorHAnsi"/>
                <w:vertAlign w:val="superscript"/>
              </w:rPr>
              <w:t>2</w:t>
            </w:r>
            <w:r w:rsidRPr="00B7788E">
              <w:rPr>
                <w:rFonts w:asciiTheme="minorHAnsi" w:hAnsiTheme="minorHAnsi" w:cstheme="minorHAnsi"/>
              </w:rPr>
              <w:t>)</w:t>
            </w:r>
          </w:p>
        </w:tc>
        <w:tc>
          <w:tcPr>
            <w:tcW w:w="2759" w:type="dxa"/>
            <w:tcBorders>
              <w:top w:val="single" w:sz="4" w:space="0" w:color="auto"/>
              <w:left w:val="single" w:sz="4" w:space="0" w:color="auto"/>
              <w:bottom w:val="single" w:sz="4" w:space="0" w:color="auto"/>
              <w:right w:val="single" w:sz="4" w:space="0" w:color="auto"/>
            </w:tcBorders>
            <w:hideMark/>
          </w:tcPr>
          <w:p w14:paraId="25A2DF6A" w14:textId="3B19E9CC" w:rsidR="00905D1D" w:rsidRPr="00B7788E" w:rsidRDefault="00905D1D" w:rsidP="00FE60CD">
            <w:pPr>
              <w:pStyle w:val="Default"/>
              <w:suppressAutoHyphens/>
              <w:rPr>
                <w:rFonts w:asciiTheme="minorHAnsi" w:hAnsiTheme="minorHAnsi" w:cstheme="minorHAnsi"/>
                <w:b/>
              </w:rPr>
            </w:pPr>
            <w:r w:rsidRPr="00B7788E">
              <w:rPr>
                <w:rFonts w:asciiTheme="minorHAnsi" w:hAnsiTheme="minorHAnsi" w:cstheme="minorHAnsi"/>
                <w:b/>
              </w:rPr>
              <w:t xml:space="preserve">do </w:t>
            </w:r>
            <w:r w:rsidR="00AD55F5">
              <w:rPr>
                <w:rFonts w:asciiTheme="minorHAnsi" w:hAnsiTheme="minorHAnsi" w:cstheme="minorHAnsi"/>
                <w:b/>
              </w:rPr>
              <w:t>20</w:t>
            </w:r>
          </w:p>
        </w:tc>
        <w:tc>
          <w:tcPr>
            <w:tcW w:w="3281" w:type="dxa"/>
            <w:tcBorders>
              <w:top w:val="single" w:sz="4" w:space="0" w:color="auto"/>
              <w:left w:val="single" w:sz="4" w:space="0" w:color="auto"/>
              <w:bottom w:val="single" w:sz="4" w:space="0" w:color="auto"/>
              <w:right w:val="single" w:sz="4" w:space="0" w:color="auto"/>
            </w:tcBorders>
          </w:tcPr>
          <w:p w14:paraId="7461A4D2" w14:textId="77777777" w:rsidR="00905D1D" w:rsidRPr="00B7788E" w:rsidRDefault="00905D1D" w:rsidP="00FE60CD">
            <w:pPr>
              <w:pStyle w:val="Default"/>
              <w:suppressAutoHyphens/>
              <w:rPr>
                <w:rFonts w:asciiTheme="minorHAnsi" w:hAnsiTheme="minorHAnsi" w:cstheme="minorHAnsi"/>
              </w:rPr>
            </w:pPr>
          </w:p>
        </w:tc>
      </w:tr>
      <w:tr w:rsidR="00905D1D" w:rsidRPr="00B7788E" w14:paraId="4018B18C" w14:textId="77777777" w:rsidTr="00315CF1">
        <w:tc>
          <w:tcPr>
            <w:tcW w:w="3019" w:type="dxa"/>
            <w:tcBorders>
              <w:top w:val="single" w:sz="4" w:space="0" w:color="auto"/>
              <w:left w:val="single" w:sz="4" w:space="0" w:color="auto"/>
              <w:bottom w:val="single" w:sz="4" w:space="0" w:color="auto"/>
              <w:right w:val="single" w:sz="4" w:space="0" w:color="auto"/>
            </w:tcBorders>
          </w:tcPr>
          <w:p w14:paraId="63E11175"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Najnižja najemnina</w:t>
            </w:r>
          </w:p>
          <w:p w14:paraId="4C67988F" w14:textId="77777777" w:rsidR="00905D1D" w:rsidRPr="00B7788E" w:rsidRDefault="00905D1D" w:rsidP="00FE60CD">
            <w:pPr>
              <w:pStyle w:val="Default"/>
              <w:suppressAutoHyphens/>
              <w:rPr>
                <w:rFonts w:asciiTheme="minorHAnsi" w:hAnsiTheme="minorHAnsi" w:cstheme="minorHAnsi"/>
              </w:rPr>
            </w:pPr>
          </w:p>
          <w:p w14:paraId="3D5484BC"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Druga najnižja najemnina</w:t>
            </w:r>
          </w:p>
          <w:p w14:paraId="6E74F184" w14:textId="77777777" w:rsidR="00905D1D" w:rsidRPr="00B7788E" w:rsidRDefault="00905D1D" w:rsidP="00FE60CD">
            <w:pPr>
              <w:pStyle w:val="Default"/>
              <w:suppressAutoHyphens/>
              <w:rPr>
                <w:rFonts w:asciiTheme="minorHAnsi" w:hAnsiTheme="minorHAnsi" w:cstheme="minorHAnsi"/>
              </w:rPr>
            </w:pPr>
          </w:p>
          <w:p w14:paraId="17625143"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Tretja najnižja najemnina</w:t>
            </w:r>
          </w:p>
          <w:p w14:paraId="31D43801" w14:textId="77777777" w:rsidR="00905D1D" w:rsidRPr="00B7788E" w:rsidRDefault="00905D1D" w:rsidP="00FE60CD">
            <w:pPr>
              <w:pStyle w:val="Default"/>
              <w:suppressAutoHyphens/>
              <w:rPr>
                <w:rFonts w:asciiTheme="minorHAnsi" w:hAnsiTheme="minorHAnsi" w:cstheme="minorHAnsi"/>
              </w:rPr>
            </w:pPr>
          </w:p>
          <w:p w14:paraId="35754ED6"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Ostale ponudbe</w:t>
            </w:r>
          </w:p>
        </w:tc>
        <w:tc>
          <w:tcPr>
            <w:tcW w:w="2759" w:type="dxa"/>
            <w:tcBorders>
              <w:top w:val="single" w:sz="4" w:space="0" w:color="auto"/>
              <w:left w:val="single" w:sz="4" w:space="0" w:color="auto"/>
              <w:bottom w:val="single" w:sz="4" w:space="0" w:color="auto"/>
              <w:right w:val="single" w:sz="4" w:space="0" w:color="auto"/>
            </w:tcBorders>
          </w:tcPr>
          <w:p w14:paraId="705E44BA" w14:textId="7E7338D2" w:rsidR="00905D1D" w:rsidRPr="00B7788E" w:rsidRDefault="00AD55F5" w:rsidP="00FE60CD">
            <w:pPr>
              <w:pStyle w:val="Default"/>
              <w:suppressAutoHyphens/>
              <w:rPr>
                <w:rFonts w:asciiTheme="minorHAnsi" w:hAnsiTheme="minorHAnsi" w:cstheme="minorHAnsi"/>
              </w:rPr>
            </w:pPr>
            <w:r>
              <w:rPr>
                <w:rFonts w:asciiTheme="minorHAnsi" w:hAnsiTheme="minorHAnsi" w:cstheme="minorHAnsi"/>
              </w:rPr>
              <w:t>20</w:t>
            </w:r>
          </w:p>
          <w:p w14:paraId="6B7F7D5E" w14:textId="77777777" w:rsidR="00905D1D" w:rsidRPr="00B7788E" w:rsidRDefault="00905D1D" w:rsidP="00FE60CD">
            <w:pPr>
              <w:pStyle w:val="Default"/>
              <w:suppressAutoHyphens/>
              <w:rPr>
                <w:rFonts w:asciiTheme="minorHAnsi" w:hAnsiTheme="minorHAnsi" w:cstheme="minorHAnsi"/>
              </w:rPr>
            </w:pPr>
          </w:p>
          <w:p w14:paraId="14F96B46" w14:textId="365632F8" w:rsidR="00905D1D" w:rsidRPr="00B7788E" w:rsidRDefault="00766265" w:rsidP="00FE60CD">
            <w:pPr>
              <w:pStyle w:val="Default"/>
              <w:suppressAutoHyphens/>
              <w:rPr>
                <w:rFonts w:asciiTheme="minorHAnsi" w:hAnsiTheme="minorHAnsi" w:cstheme="minorHAnsi"/>
              </w:rPr>
            </w:pPr>
            <w:r>
              <w:rPr>
                <w:rFonts w:asciiTheme="minorHAnsi" w:hAnsiTheme="minorHAnsi" w:cstheme="minorHAnsi"/>
              </w:rPr>
              <w:t>1</w:t>
            </w:r>
            <w:r w:rsidR="00AD55F5">
              <w:rPr>
                <w:rFonts w:asciiTheme="minorHAnsi" w:hAnsiTheme="minorHAnsi" w:cstheme="minorHAnsi"/>
              </w:rPr>
              <w:t>5</w:t>
            </w:r>
          </w:p>
          <w:p w14:paraId="3F95141A" w14:textId="77777777" w:rsidR="00905D1D" w:rsidRPr="00B7788E" w:rsidRDefault="00905D1D" w:rsidP="00FE60CD">
            <w:pPr>
              <w:pStyle w:val="Default"/>
              <w:suppressAutoHyphens/>
              <w:rPr>
                <w:rFonts w:asciiTheme="minorHAnsi" w:hAnsiTheme="minorHAnsi" w:cstheme="minorHAnsi"/>
              </w:rPr>
            </w:pPr>
          </w:p>
          <w:p w14:paraId="553101B6" w14:textId="646036FF" w:rsidR="00905D1D" w:rsidRPr="00B7788E" w:rsidRDefault="00AD55F5" w:rsidP="00FE60CD">
            <w:pPr>
              <w:pStyle w:val="Default"/>
              <w:suppressAutoHyphens/>
              <w:rPr>
                <w:rFonts w:asciiTheme="minorHAnsi" w:hAnsiTheme="minorHAnsi" w:cstheme="minorHAnsi"/>
              </w:rPr>
            </w:pPr>
            <w:r>
              <w:rPr>
                <w:rFonts w:asciiTheme="minorHAnsi" w:hAnsiTheme="minorHAnsi" w:cstheme="minorHAnsi"/>
              </w:rPr>
              <w:t>10</w:t>
            </w:r>
          </w:p>
          <w:p w14:paraId="541B7BE8" w14:textId="77777777" w:rsidR="00905D1D" w:rsidRPr="00B7788E" w:rsidRDefault="00905D1D" w:rsidP="00FE60CD">
            <w:pPr>
              <w:pStyle w:val="Default"/>
              <w:suppressAutoHyphens/>
              <w:rPr>
                <w:rFonts w:asciiTheme="minorHAnsi" w:hAnsiTheme="minorHAnsi" w:cstheme="minorHAnsi"/>
              </w:rPr>
            </w:pPr>
          </w:p>
          <w:p w14:paraId="3D6D567D" w14:textId="77777777" w:rsidR="00905D1D" w:rsidRPr="00B7788E" w:rsidRDefault="00905D1D" w:rsidP="00FE60CD">
            <w:pPr>
              <w:pStyle w:val="Default"/>
              <w:suppressAutoHyphens/>
              <w:rPr>
                <w:rFonts w:asciiTheme="minorHAnsi" w:hAnsiTheme="minorHAnsi" w:cstheme="minorHAnsi"/>
              </w:rPr>
            </w:pPr>
            <w:r w:rsidRPr="00B7788E">
              <w:rPr>
                <w:rFonts w:asciiTheme="minorHAnsi" w:hAnsiTheme="minorHAnsi" w:cstheme="minorHAnsi"/>
              </w:rPr>
              <w:t>0</w:t>
            </w:r>
          </w:p>
        </w:tc>
        <w:tc>
          <w:tcPr>
            <w:tcW w:w="3281" w:type="dxa"/>
            <w:tcBorders>
              <w:top w:val="single" w:sz="4" w:space="0" w:color="auto"/>
              <w:left w:val="single" w:sz="4" w:space="0" w:color="auto"/>
              <w:bottom w:val="single" w:sz="4" w:space="0" w:color="auto"/>
              <w:right w:val="single" w:sz="4" w:space="0" w:color="auto"/>
            </w:tcBorders>
          </w:tcPr>
          <w:p w14:paraId="269BBFC5" w14:textId="77777777" w:rsidR="00905D1D" w:rsidRPr="00B7788E" w:rsidRDefault="00905D1D" w:rsidP="00FE60CD">
            <w:pPr>
              <w:pStyle w:val="Default"/>
              <w:suppressAutoHyphens/>
              <w:rPr>
                <w:rFonts w:asciiTheme="minorHAnsi" w:hAnsiTheme="minorHAnsi" w:cstheme="minorHAnsi"/>
              </w:rPr>
            </w:pPr>
          </w:p>
        </w:tc>
      </w:tr>
      <w:tr w:rsidR="00AD55F5" w:rsidRPr="00B7788E" w14:paraId="7149353A" w14:textId="77777777" w:rsidTr="00315CF1">
        <w:tc>
          <w:tcPr>
            <w:tcW w:w="3019" w:type="dxa"/>
            <w:tcBorders>
              <w:top w:val="single" w:sz="4" w:space="0" w:color="auto"/>
              <w:left w:val="single" w:sz="4" w:space="0" w:color="auto"/>
              <w:bottom w:val="single" w:sz="4" w:space="0" w:color="auto"/>
              <w:right w:val="single" w:sz="4" w:space="0" w:color="auto"/>
            </w:tcBorders>
          </w:tcPr>
          <w:p w14:paraId="20A30DA1" w14:textId="742AEFE6" w:rsidR="00AD55F5" w:rsidRPr="00B7788E" w:rsidRDefault="00AD55F5" w:rsidP="00FE60CD">
            <w:pPr>
              <w:pStyle w:val="Default"/>
              <w:suppressAutoHyphens/>
              <w:rPr>
                <w:rFonts w:asciiTheme="minorHAnsi" w:hAnsiTheme="minorHAnsi" w:cstheme="minorHAnsi"/>
              </w:rPr>
            </w:pPr>
            <w:r>
              <w:rPr>
                <w:rFonts w:asciiTheme="minorHAnsi" w:hAnsiTheme="minorHAnsi" w:cstheme="minorHAnsi"/>
              </w:rPr>
              <w:t>DODATNE REFERENCE</w:t>
            </w:r>
          </w:p>
        </w:tc>
        <w:tc>
          <w:tcPr>
            <w:tcW w:w="2759" w:type="dxa"/>
            <w:tcBorders>
              <w:top w:val="single" w:sz="4" w:space="0" w:color="auto"/>
              <w:left w:val="single" w:sz="4" w:space="0" w:color="auto"/>
              <w:bottom w:val="single" w:sz="4" w:space="0" w:color="auto"/>
              <w:right w:val="single" w:sz="4" w:space="0" w:color="auto"/>
            </w:tcBorders>
          </w:tcPr>
          <w:p w14:paraId="2A4E8BFE" w14:textId="77777777" w:rsidR="00AD55F5" w:rsidRDefault="00AD55F5" w:rsidP="00FE60CD">
            <w:pPr>
              <w:pStyle w:val="Default"/>
              <w:suppressAutoHyphens/>
              <w:rPr>
                <w:rFonts w:asciiTheme="minorHAnsi" w:hAnsiTheme="minorHAnsi" w:cstheme="minorHAnsi"/>
              </w:rPr>
            </w:pPr>
          </w:p>
        </w:tc>
        <w:tc>
          <w:tcPr>
            <w:tcW w:w="3281" w:type="dxa"/>
            <w:tcBorders>
              <w:top w:val="single" w:sz="4" w:space="0" w:color="auto"/>
              <w:left w:val="single" w:sz="4" w:space="0" w:color="auto"/>
              <w:bottom w:val="single" w:sz="4" w:space="0" w:color="auto"/>
              <w:right w:val="single" w:sz="4" w:space="0" w:color="auto"/>
            </w:tcBorders>
          </w:tcPr>
          <w:p w14:paraId="225D5316" w14:textId="77777777" w:rsidR="00AD55F5" w:rsidRPr="00B7788E" w:rsidRDefault="00AD55F5" w:rsidP="00FE60CD">
            <w:pPr>
              <w:pStyle w:val="Default"/>
              <w:suppressAutoHyphens/>
              <w:rPr>
                <w:rFonts w:asciiTheme="minorHAnsi" w:hAnsiTheme="minorHAnsi" w:cstheme="minorHAnsi"/>
              </w:rPr>
            </w:pPr>
          </w:p>
        </w:tc>
      </w:tr>
    </w:tbl>
    <w:p w14:paraId="0E601E8E" w14:textId="77777777" w:rsidR="00905D1D" w:rsidRPr="00B7788E" w:rsidRDefault="00905D1D" w:rsidP="00FE60CD">
      <w:pPr>
        <w:pStyle w:val="Telobesedila"/>
        <w:tabs>
          <w:tab w:val="left" w:pos="540"/>
        </w:tabs>
        <w:spacing w:after="0"/>
        <w:jc w:val="both"/>
        <w:rPr>
          <w:rFonts w:asciiTheme="minorHAnsi" w:hAnsiTheme="minorHAnsi" w:cstheme="minorHAnsi"/>
          <w:bCs/>
          <w:lang w:eastAsia="en-US"/>
        </w:rPr>
      </w:pPr>
    </w:p>
    <w:p w14:paraId="1880E722" w14:textId="1C68F21F" w:rsidR="00905D1D" w:rsidRDefault="00905D1D" w:rsidP="00FE60CD">
      <w:pPr>
        <w:pStyle w:val="Telobesedila"/>
        <w:tabs>
          <w:tab w:val="left" w:pos="540"/>
        </w:tabs>
        <w:spacing w:after="0"/>
        <w:jc w:val="both"/>
        <w:rPr>
          <w:rFonts w:asciiTheme="minorHAnsi" w:hAnsiTheme="minorHAnsi" w:cstheme="minorHAnsi"/>
          <w:bCs/>
          <w:lang w:eastAsia="en-US"/>
        </w:rPr>
      </w:pPr>
      <w:r w:rsidRPr="00B7788E">
        <w:rPr>
          <w:rFonts w:asciiTheme="minorHAnsi" w:hAnsiTheme="minorHAnsi" w:cstheme="minorHAnsi"/>
          <w:bCs/>
          <w:lang w:eastAsia="en-US"/>
        </w:rPr>
        <w:t>Skupaj možnih točk: 100</w:t>
      </w:r>
    </w:p>
    <w:p w14:paraId="011D50AE" w14:textId="2A11F238" w:rsidR="00766265" w:rsidRDefault="00766265" w:rsidP="00FE60CD">
      <w:pPr>
        <w:pStyle w:val="Telobesedila"/>
        <w:tabs>
          <w:tab w:val="left" w:pos="540"/>
        </w:tabs>
        <w:spacing w:after="0"/>
        <w:jc w:val="both"/>
        <w:rPr>
          <w:rFonts w:asciiTheme="minorHAnsi" w:hAnsiTheme="minorHAnsi" w:cstheme="minorHAnsi"/>
          <w:bCs/>
          <w:lang w:eastAsia="en-US"/>
        </w:rPr>
      </w:pPr>
    </w:p>
    <w:p w14:paraId="0D860F29" w14:textId="77777777" w:rsidR="00766265" w:rsidRDefault="00766265" w:rsidP="00FE60CD">
      <w:pPr>
        <w:pStyle w:val="Telobesedila"/>
        <w:tabs>
          <w:tab w:val="left" w:pos="540"/>
        </w:tabs>
        <w:spacing w:after="0"/>
        <w:jc w:val="both"/>
        <w:rPr>
          <w:rFonts w:asciiTheme="minorHAnsi" w:hAnsiTheme="minorHAnsi" w:cstheme="minorHAnsi"/>
          <w:bCs/>
          <w:lang w:eastAsia="en-US"/>
        </w:rPr>
      </w:pPr>
    </w:p>
    <w:p w14:paraId="7B1C8278" w14:textId="2D504E29" w:rsidR="00766265" w:rsidRPr="00B7788E" w:rsidRDefault="00766265" w:rsidP="00766265">
      <w:pPr>
        <w:pStyle w:val="Default"/>
        <w:ind w:left="567"/>
        <w:rPr>
          <w:rFonts w:asciiTheme="minorHAnsi" w:hAnsiTheme="minorHAnsi" w:cstheme="minorHAnsi"/>
          <w:b/>
          <w:bCs/>
        </w:rPr>
      </w:pPr>
      <w:r>
        <w:rPr>
          <w:rFonts w:asciiTheme="minorHAnsi" w:hAnsiTheme="minorHAnsi" w:cstheme="minorHAnsi"/>
          <w:b/>
          <w:bCs/>
        </w:rPr>
        <w:t>10.2 Poslovni prostori (javni in delovni prostori)</w:t>
      </w:r>
    </w:p>
    <w:p w14:paraId="242FCA03" w14:textId="59390824" w:rsidR="00905D1D" w:rsidRDefault="00905D1D" w:rsidP="00FE60CD">
      <w:pPr>
        <w:pStyle w:val="Telobesedila"/>
        <w:tabs>
          <w:tab w:val="left" w:pos="540"/>
        </w:tabs>
        <w:spacing w:after="0"/>
        <w:jc w:val="both"/>
        <w:rPr>
          <w:rFonts w:asciiTheme="minorHAnsi" w:hAnsiTheme="minorHAnsi" w:cstheme="minorHAns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20"/>
        <w:gridCol w:w="2982"/>
      </w:tblGrid>
      <w:tr w:rsidR="00315CF1" w:rsidRPr="00B7788E" w14:paraId="6C1C506B" w14:textId="77777777" w:rsidTr="001B6746">
        <w:tc>
          <w:tcPr>
            <w:tcW w:w="2835" w:type="dxa"/>
            <w:tcBorders>
              <w:top w:val="single" w:sz="4" w:space="0" w:color="auto"/>
              <w:left w:val="single" w:sz="4" w:space="0" w:color="auto"/>
              <w:bottom w:val="single" w:sz="4" w:space="0" w:color="auto"/>
              <w:right w:val="single" w:sz="4" w:space="0" w:color="auto"/>
            </w:tcBorders>
            <w:hideMark/>
          </w:tcPr>
          <w:p w14:paraId="0C015B27" w14:textId="77777777"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MERILO</w:t>
            </w:r>
          </w:p>
        </w:tc>
        <w:tc>
          <w:tcPr>
            <w:tcW w:w="2520" w:type="dxa"/>
            <w:tcBorders>
              <w:top w:val="single" w:sz="4" w:space="0" w:color="auto"/>
              <w:left w:val="single" w:sz="4" w:space="0" w:color="auto"/>
              <w:bottom w:val="single" w:sz="4" w:space="0" w:color="auto"/>
              <w:right w:val="single" w:sz="4" w:space="0" w:color="auto"/>
            </w:tcBorders>
            <w:hideMark/>
          </w:tcPr>
          <w:p w14:paraId="2B1295DA" w14:textId="77777777"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TOČKE</w:t>
            </w:r>
          </w:p>
        </w:tc>
        <w:tc>
          <w:tcPr>
            <w:tcW w:w="2982" w:type="dxa"/>
            <w:tcBorders>
              <w:top w:val="single" w:sz="4" w:space="0" w:color="auto"/>
              <w:left w:val="single" w:sz="4" w:space="0" w:color="auto"/>
              <w:bottom w:val="single" w:sz="4" w:space="0" w:color="auto"/>
              <w:right w:val="single" w:sz="4" w:space="0" w:color="auto"/>
            </w:tcBorders>
            <w:hideMark/>
          </w:tcPr>
          <w:p w14:paraId="030B85E5" w14:textId="77777777"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OCENA</w:t>
            </w:r>
          </w:p>
        </w:tc>
      </w:tr>
      <w:tr w:rsidR="00315CF1" w:rsidRPr="00B7788E" w14:paraId="398A8ECC" w14:textId="77777777" w:rsidTr="001B6746">
        <w:tc>
          <w:tcPr>
            <w:tcW w:w="2835" w:type="dxa"/>
            <w:tcBorders>
              <w:top w:val="single" w:sz="4" w:space="0" w:color="auto"/>
              <w:left w:val="single" w:sz="4" w:space="0" w:color="auto"/>
              <w:bottom w:val="single" w:sz="4" w:space="0" w:color="auto"/>
              <w:right w:val="single" w:sz="4" w:space="0" w:color="auto"/>
            </w:tcBorders>
            <w:hideMark/>
          </w:tcPr>
          <w:p w14:paraId="15461BDA"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PRIMERNOST PROSTORA ZA IZVAJANJE ARHIVSKE DEJAVNOSTI</w:t>
            </w:r>
          </w:p>
        </w:tc>
        <w:tc>
          <w:tcPr>
            <w:tcW w:w="2520" w:type="dxa"/>
            <w:tcBorders>
              <w:top w:val="single" w:sz="4" w:space="0" w:color="auto"/>
              <w:left w:val="single" w:sz="4" w:space="0" w:color="auto"/>
              <w:bottom w:val="single" w:sz="4" w:space="0" w:color="auto"/>
              <w:right w:val="single" w:sz="4" w:space="0" w:color="auto"/>
            </w:tcBorders>
            <w:hideMark/>
          </w:tcPr>
          <w:p w14:paraId="3DA731DE" w14:textId="77777777"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do 40</w:t>
            </w:r>
          </w:p>
        </w:tc>
        <w:tc>
          <w:tcPr>
            <w:tcW w:w="2982" w:type="dxa"/>
            <w:tcBorders>
              <w:top w:val="single" w:sz="4" w:space="0" w:color="auto"/>
              <w:left w:val="single" w:sz="4" w:space="0" w:color="auto"/>
              <w:bottom w:val="single" w:sz="4" w:space="0" w:color="auto"/>
              <w:right w:val="single" w:sz="4" w:space="0" w:color="auto"/>
            </w:tcBorders>
          </w:tcPr>
          <w:p w14:paraId="5230E9EA" w14:textId="77777777" w:rsidR="00315CF1" w:rsidRPr="00B7788E" w:rsidRDefault="00315CF1" w:rsidP="00315CF1">
            <w:pPr>
              <w:pStyle w:val="Default"/>
              <w:suppressAutoHyphens/>
              <w:rPr>
                <w:rFonts w:asciiTheme="minorHAnsi" w:hAnsiTheme="minorHAnsi" w:cstheme="minorHAnsi"/>
              </w:rPr>
            </w:pPr>
          </w:p>
        </w:tc>
      </w:tr>
      <w:tr w:rsidR="00315CF1" w:rsidRPr="00B7788E" w14:paraId="6A810F52" w14:textId="77777777" w:rsidTr="001B6746">
        <w:tc>
          <w:tcPr>
            <w:tcW w:w="2835" w:type="dxa"/>
            <w:tcBorders>
              <w:top w:val="single" w:sz="4" w:space="0" w:color="auto"/>
              <w:left w:val="single" w:sz="4" w:space="0" w:color="auto"/>
              <w:bottom w:val="single" w:sz="4" w:space="0" w:color="auto"/>
              <w:right w:val="single" w:sz="4" w:space="0" w:color="auto"/>
            </w:tcBorders>
          </w:tcPr>
          <w:p w14:paraId="13950B51" w14:textId="7A89F283" w:rsidR="00315CF1" w:rsidRPr="00B7788E" w:rsidRDefault="00315CF1" w:rsidP="00315CF1">
            <w:pPr>
              <w:suppressAutoHyphens/>
              <w:jc w:val="both"/>
              <w:rPr>
                <w:rFonts w:asciiTheme="minorHAnsi" w:hAnsiTheme="minorHAnsi" w:cstheme="minorHAnsi"/>
              </w:rPr>
            </w:pPr>
            <w:r w:rsidRPr="00B7788E">
              <w:rPr>
                <w:rFonts w:asciiTheme="minorHAnsi" w:hAnsiTheme="minorHAnsi" w:cstheme="minorHAnsi"/>
              </w:rPr>
              <w:t xml:space="preserve">Poslovni prostor izpolnjuje večino zahtev iz </w:t>
            </w:r>
            <w:r w:rsidR="00766265">
              <w:rPr>
                <w:rFonts w:asciiTheme="minorHAnsi" w:hAnsiTheme="minorHAnsi" w:cstheme="minorHAnsi"/>
              </w:rPr>
              <w:t>točke 4.i tega poziva</w:t>
            </w:r>
          </w:p>
          <w:p w14:paraId="57DFE8C8" w14:textId="77777777" w:rsidR="00315CF1" w:rsidRPr="00B7788E" w:rsidRDefault="00315CF1" w:rsidP="00315CF1">
            <w:pPr>
              <w:pStyle w:val="Default"/>
              <w:suppressAutoHyphens/>
              <w:jc w:val="both"/>
              <w:rPr>
                <w:rFonts w:asciiTheme="minorHAnsi" w:hAnsiTheme="minorHAnsi" w:cstheme="minorHAnsi"/>
              </w:rPr>
            </w:pPr>
          </w:p>
          <w:p w14:paraId="43F23000" w14:textId="19298B58" w:rsidR="00315CF1" w:rsidRPr="00B7788E" w:rsidRDefault="00315CF1" w:rsidP="00315CF1">
            <w:pPr>
              <w:suppressAutoHyphens/>
              <w:jc w:val="both"/>
              <w:rPr>
                <w:rFonts w:asciiTheme="minorHAnsi" w:hAnsiTheme="minorHAnsi" w:cstheme="minorHAnsi"/>
              </w:rPr>
            </w:pPr>
            <w:r w:rsidRPr="00B7788E">
              <w:rPr>
                <w:rFonts w:asciiTheme="minorHAnsi" w:hAnsiTheme="minorHAnsi" w:cstheme="minorHAnsi"/>
              </w:rPr>
              <w:t xml:space="preserve">Poslovni prostor izpolnjuje del zahtev </w:t>
            </w:r>
            <w:r w:rsidR="00766265" w:rsidRPr="00B7788E">
              <w:rPr>
                <w:rFonts w:asciiTheme="minorHAnsi" w:hAnsiTheme="minorHAnsi" w:cstheme="minorHAnsi"/>
              </w:rPr>
              <w:t xml:space="preserve">iz </w:t>
            </w:r>
            <w:r w:rsidR="00766265">
              <w:rPr>
                <w:rFonts w:asciiTheme="minorHAnsi" w:hAnsiTheme="minorHAnsi" w:cstheme="minorHAnsi"/>
              </w:rPr>
              <w:t>točke 4.i</w:t>
            </w:r>
            <w:r w:rsidR="00766265" w:rsidRPr="00B7788E">
              <w:rPr>
                <w:rFonts w:asciiTheme="minorHAnsi" w:hAnsiTheme="minorHAnsi" w:cstheme="minorHAnsi"/>
              </w:rPr>
              <w:t xml:space="preserve"> </w:t>
            </w:r>
            <w:r w:rsidR="00766265">
              <w:rPr>
                <w:rFonts w:asciiTheme="minorHAnsi" w:hAnsiTheme="minorHAnsi" w:cstheme="minorHAnsi"/>
              </w:rPr>
              <w:t xml:space="preserve"> </w:t>
            </w:r>
            <w:r w:rsidRPr="00B7788E">
              <w:rPr>
                <w:rFonts w:asciiTheme="minorHAnsi" w:hAnsiTheme="minorHAnsi" w:cstheme="minorHAnsi"/>
              </w:rPr>
              <w:t xml:space="preserve">tega poziva </w:t>
            </w:r>
          </w:p>
          <w:p w14:paraId="3D2846B1" w14:textId="77777777" w:rsidR="00315CF1" w:rsidRPr="00B7788E" w:rsidRDefault="00315CF1" w:rsidP="00315CF1">
            <w:pPr>
              <w:pStyle w:val="Default"/>
              <w:suppressAutoHyphens/>
              <w:jc w:val="both"/>
              <w:rPr>
                <w:rFonts w:asciiTheme="minorHAnsi" w:hAnsiTheme="minorHAnsi" w:cstheme="minorHAnsi"/>
              </w:rPr>
            </w:pPr>
          </w:p>
          <w:p w14:paraId="4D2CD435" w14:textId="77777777" w:rsidR="00315CF1" w:rsidRPr="00B7788E" w:rsidRDefault="00315CF1" w:rsidP="00315CF1">
            <w:pPr>
              <w:pStyle w:val="Default"/>
              <w:suppressAutoHyphens/>
              <w:jc w:val="both"/>
              <w:rPr>
                <w:rFonts w:asciiTheme="minorHAnsi" w:hAnsiTheme="minorHAnsi" w:cstheme="minorHAnsi"/>
              </w:rPr>
            </w:pPr>
            <w:r w:rsidRPr="00B7788E">
              <w:rPr>
                <w:rFonts w:asciiTheme="minorHAnsi" w:hAnsiTheme="minorHAnsi" w:cstheme="minorHAnsi"/>
              </w:rPr>
              <w:t>Poslovni prostor ni primeren za arhivsko dejavnost</w:t>
            </w:r>
          </w:p>
        </w:tc>
        <w:tc>
          <w:tcPr>
            <w:tcW w:w="2520" w:type="dxa"/>
            <w:tcBorders>
              <w:top w:val="single" w:sz="4" w:space="0" w:color="auto"/>
              <w:left w:val="single" w:sz="4" w:space="0" w:color="auto"/>
              <w:bottom w:val="single" w:sz="4" w:space="0" w:color="auto"/>
              <w:right w:val="single" w:sz="4" w:space="0" w:color="auto"/>
            </w:tcBorders>
          </w:tcPr>
          <w:p w14:paraId="4BD5E246"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10</w:t>
            </w:r>
          </w:p>
          <w:p w14:paraId="783D3AF9" w14:textId="77777777" w:rsidR="00315CF1" w:rsidRPr="00B7788E" w:rsidRDefault="00315CF1" w:rsidP="00315CF1">
            <w:pPr>
              <w:pStyle w:val="Default"/>
              <w:suppressAutoHyphens/>
              <w:rPr>
                <w:rFonts w:asciiTheme="minorHAnsi" w:hAnsiTheme="minorHAnsi" w:cstheme="minorHAnsi"/>
              </w:rPr>
            </w:pPr>
          </w:p>
          <w:p w14:paraId="600C67C1" w14:textId="77777777" w:rsidR="00315CF1" w:rsidRPr="00B7788E" w:rsidRDefault="00315CF1" w:rsidP="00315CF1">
            <w:pPr>
              <w:pStyle w:val="Default"/>
              <w:suppressAutoHyphens/>
              <w:rPr>
                <w:rFonts w:asciiTheme="minorHAnsi" w:hAnsiTheme="minorHAnsi" w:cstheme="minorHAnsi"/>
              </w:rPr>
            </w:pPr>
          </w:p>
          <w:p w14:paraId="56F53659" w14:textId="77777777" w:rsidR="00315CF1" w:rsidRPr="00B7788E" w:rsidRDefault="00315CF1" w:rsidP="00315CF1">
            <w:pPr>
              <w:pStyle w:val="Default"/>
              <w:suppressAutoHyphens/>
              <w:rPr>
                <w:rFonts w:asciiTheme="minorHAnsi" w:hAnsiTheme="minorHAnsi" w:cstheme="minorHAnsi"/>
              </w:rPr>
            </w:pPr>
          </w:p>
          <w:p w14:paraId="1832C901"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1–7</w:t>
            </w:r>
          </w:p>
          <w:p w14:paraId="6F55E894" w14:textId="77777777" w:rsidR="00315CF1" w:rsidRPr="00B7788E" w:rsidRDefault="00315CF1" w:rsidP="00315CF1">
            <w:pPr>
              <w:pStyle w:val="Default"/>
              <w:suppressAutoHyphens/>
              <w:rPr>
                <w:rFonts w:asciiTheme="minorHAnsi" w:hAnsiTheme="minorHAnsi" w:cstheme="minorHAnsi"/>
              </w:rPr>
            </w:pPr>
          </w:p>
          <w:p w14:paraId="4DC85EF7" w14:textId="77777777" w:rsidR="00315CF1" w:rsidRPr="00B7788E" w:rsidRDefault="00315CF1" w:rsidP="00315CF1">
            <w:pPr>
              <w:pStyle w:val="Default"/>
              <w:suppressAutoHyphens/>
              <w:rPr>
                <w:rFonts w:asciiTheme="minorHAnsi" w:hAnsiTheme="minorHAnsi" w:cstheme="minorHAnsi"/>
              </w:rPr>
            </w:pPr>
          </w:p>
          <w:p w14:paraId="04E8482A" w14:textId="77777777" w:rsidR="00315CF1" w:rsidRPr="00B7788E" w:rsidRDefault="00315CF1" w:rsidP="00315CF1">
            <w:pPr>
              <w:pStyle w:val="Default"/>
              <w:suppressAutoHyphens/>
              <w:rPr>
                <w:rFonts w:asciiTheme="minorHAnsi" w:hAnsiTheme="minorHAnsi" w:cstheme="minorHAnsi"/>
              </w:rPr>
            </w:pPr>
          </w:p>
          <w:p w14:paraId="5E251B31"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p>
        </w:tc>
        <w:tc>
          <w:tcPr>
            <w:tcW w:w="2982" w:type="dxa"/>
            <w:tcBorders>
              <w:top w:val="single" w:sz="4" w:space="0" w:color="auto"/>
              <w:left w:val="single" w:sz="4" w:space="0" w:color="auto"/>
              <w:bottom w:val="single" w:sz="4" w:space="0" w:color="auto"/>
              <w:right w:val="single" w:sz="4" w:space="0" w:color="auto"/>
            </w:tcBorders>
          </w:tcPr>
          <w:p w14:paraId="50911FE2" w14:textId="77777777" w:rsidR="00315CF1" w:rsidRPr="00B7788E" w:rsidRDefault="00315CF1" w:rsidP="00315CF1">
            <w:pPr>
              <w:pStyle w:val="Default"/>
              <w:suppressAutoHyphens/>
              <w:rPr>
                <w:rFonts w:asciiTheme="minorHAnsi" w:hAnsiTheme="minorHAnsi" w:cstheme="minorHAnsi"/>
              </w:rPr>
            </w:pPr>
          </w:p>
        </w:tc>
      </w:tr>
      <w:tr w:rsidR="00315CF1" w:rsidRPr="00B7788E" w14:paraId="5FECF13C" w14:textId="77777777" w:rsidTr="001B6746">
        <w:tc>
          <w:tcPr>
            <w:tcW w:w="2835" w:type="dxa"/>
            <w:tcBorders>
              <w:top w:val="single" w:sz="4" w:space="0" w:color="auto"/>
              <w:left w:val="single" w:sz="4" w:space="0" w:color="auto"/>
              <w:bottom w:val="single" w:sz="4" w:space="0" w:color="auto"/>
              <w:right w:val="single" w:sz="4" w:space="0" w:color="auto"/>
            </w:tcBorders>
          </w:tcPr>
          <w:p w14:paraId="74359E0B"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 se nahaja v samostojni stavbi brez drugih dejavnosti</w:t>
            </w:r>
          </w:p>
          <w:p w14:paraId="47FD035B" w14:textId="77777777" w:rsidR="00315CF1" w:rsidRPr="00B7788E" w:rsidRDefault="00315CF1" w:rsidP="00315CF1">
            <w:pPr>
              <w:pStyle w:val="Default"/>
              <w:suppressAutoHyphens/>
              <w:rPr>
                <w:rFonts w:asciiTheme="minorHAnsi" w:hAnsiTheme="minorHAnsi" w:cstheme="minorHAnsi"/>
              </w:rPr>
            </w:pPr>
          </w:p>
          <w:p w14:paraId="5076A189"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 se nahaja v stavbi, kjer se izvaja sorodne ali nemoteče dejavnosti</w:t>
            </w:r>
          </w:p>
          <w:p w14:paraId="721FD8B0" w14:textId="77777777" w:rsidR="00315CF1" w:rsidRPr="00B7788E" w:rsidRDefault="00315CF1" w:rsidP="00315CF1">
            <w:pPr>
              <w:pStyle w:val="Default"/>
              <w:suppressAutoHyphens/>
              <w:rPr>
                <w:rFonts w:asciiTheme="minorHAnsi" w:hAnsiTheme="minorHAnsi" w:cstheme="minorHAnsi"/>
              </w:rPr>
            </w:pPr>
          </w:p>
          <w:p w14:paraId="4AC8C28F"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 se nahaja v stavbi, kjer se izvaja za varovanje arhivskega gradiva nevarne dejavnosti, opredeljene v prilogi</w:t>
            </w:r>
          </w:p>
          <w:p w14:paraId="12DCD413" w14:textId="77777777" w:rsidR="00315CF1" w:rsidRPr="00B7788E" w:rsidRDefault="00315CF1" w:rsidP="00315CF1">
            <w:pPr>
              <w:pStyle w:val="Default"/>
              <w:suppressAutoHyphens/>
              <w:rPr>
                <w:rFonts w:asciiTheme="minorHAnsi" w:hAnsiTheme="minorHAnsi" w:cstheme="minorHAnsi"/>
              </w:rPr>
            </w:pPr>
          </w:p>
        </w:tc>
        <w:tc>
          <w:tcPr>
            <w:tcW w:w="2520" w:type="dxa"/>
            <w:tcBorders>
              <w:top w:val="single" w:sz="4" w:space="0" w:color="auto"/>
              <w:left w:val="single" w:sz="4" w:space="0" w:color="auto"/>
              <w:bottom w:val="single" w:sz="4" w:space="0" w:color="auto"/>
              <w:right w:val="single" w:sz="4" w:space="0" w:color="auto"/>
            </w:tcBorders>
          </w:tcPr>
          <w:p w14:paraId="3CC09480"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10</w:t>
            </w:r>
          </w:p>
          <w:p w14:paraId="430DC3CC" w14:textId="77777777" w:rsidR="00315CF1" w:rsidRPr="00B7788E" w:rsidRDefault="00315CF1" w:rsidP="00315CF1">
            <w:pPr>
              <w:pStyle w:val="Default"/>
              <w:suppressAutoHyphens/>
              <w:rPr>
                <w:rFonts w:asciiTheme="minorHAnsi" w:hAnsiTheme="minorHAnsi" w:cstheme="minorHAnsi"/>
              </w:rPr>
            </w:pPr>
          </w:p>
          <w:p w14:paraId="021D4606" w14:textId="77777777" w:rsidR="00315CF1" w:rsidRPr="00B7788E" w:rsidRDefault="00315CF1" w:rsidP="00315CF1">
            <w:pPr>
              <w:pStyle w:val="Default"/>
              <w:suppressAutoHyphens/>
              <w:rPr>
                <w:rFonts w:asciiTheme="minorHAnsi" w:hAnsiTheme="minorHAnsi" w:cstheme="minorHAnsi"/>
              </w:rPr>
            </w:pPr>
          </w:p>
          <w:p w14:paraId="381410A6" w14:textId="77777777" w:rsidR="00315CF1" w:rsidRPr="00B7788E" w:rsidRDefault="00315CF1" w:rsidP="00315CF1">
            <w:pPr>
              <w:pStyle w:val="Default"/>
              <w:suppressAutoHyphens/>
              <w:rPr>
                <w:rFonts w:asciiTheme="minorHAnsi" w:hAnsiTheme="minorHAnsi" w:cstheme="minorHAnsi"/>
              </w:rPr>
            </w:pPr>
          </w:p>
          <w:p w14:paraId="74CF7A2F"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1–7</w:t>
            </w:r>
          </w:p>
          <w:p w14:paraId="568F51A9" w14:textId="77777777" w:rsidR="00315CF1" w:rsidRPr="00B7788E" w:rsidRDefault="00315CF1" w:rsidP="00315CF1">
            <w:pPr>
              <w:pStyle w:val="Default"/>
              <w:suppressAutoHyphens/>
              <w:rPr>
                <w:rFonts w:asciiTheme="minorHAnsi" w:hAnsiTheme="minorHAnsi" w:cstheme="minorHAnsi"/>
              </w:rPr>
            </w:pPr>
          </w:p>
          <w:p w14:paraId="533CB282" w14:textId="5A2ACD0C" w:rsidR="00315CF1" w:rsidRDefault="00315CF1" w:rsidP="00315CF1">
            <w:pPr>
              <w:pStyle w:val="Default"/>
              <w:suppressAutoHyphens/>
              <w:rPr>
                <w:rFonts w:asciiTheme="minorHAnsi" w:hAnsiTheme="minorHAnsi" w:cstheme="minorHAnsi"/>
              </w:rPr>
            </w:pPr>
          </w:p>
          <w:p w14:paraId="370928DD" w14:textId="75718883" w:rsidR="00AD55F5" w:rsidRDefault="00AD55F5" w:rsidP="00315CF1">
            <w:pPr>
              <w:pStyle w:val="Default"/>
              <w:suppressAutoHyphens/>
              <w:rPr>
                <w:rFonts w:asciiTheme="minorHAnsi" w:hAnsiTheme="minorHAnsi" w:cstheme="minorHAnsi"/>
              </w:rPr>
            </w:pPr>
          </w:p>
          <w:p w14:paraId="5A991791" w14:textId="77777777" w:rsidR="00315CF1" w:rsidRPr="00B7788E" w:rsidRDefault="00315CF1" w:rsidP="00315CF1">
            <w:pPr>
              <w:pStyle w:val="Default"/>
              <w:suppressAutoHyphens/>
              <w:rPr>
                <w:rFonts w:asciiTheme="minorHAnsi" w:hAnsiTheme="minorHAnsi" w:cstheme="minorHAnsi"/>
              </w:rPr>
            </w:pPr>
          </w:p>
          <w:p w14:paraId="3E29F68F"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p>
        </w:tc>
        <w:tc>
          <w:tcPr>
            <w:tcW w:w="2982" w:type="dxa"/>
            <w:tcBorders>
              <w:top w:val="single" w:sz="4" w:space="0" w:color="auto"/>
              <w:left w:val="single" w:sz="4" w:space="0" w:color="auto"/>
              <w:bottom w:val="single" w:sz="4" w:space="0" w:color="auto"/>
              <w:right w:val="single" w:sz="4" w:space="0" w:color="auto"/>
            </w:tcBorders>
          </w:tcPr>
          <w:p w14:paraId="6AE4A077" w14:textId="77777777" w:rsidR="00315CF1" w:rsidRPr="00B7788E" w:rsidRDefault="00315CF1" w:rsidP="00315CF1">
            <w:pPr>
              <w:pStyle w:val="Default"/>
              <w:suppressAutoHyphens/>
              <w:rPr>
                <w:rFonts w:asciiTheme="minorHAnsi" w:hAnsiTheme="minorHAnsi" w:cstheme="minorHAnsi"/>
              </w:rPr>
            </w:pPr>
          </w:p>
        </w:tc>
      </w:tr>
      <w:tr w:rsidR="00315CF1" w:rsidRPr="00B7788E" w14:paraId="54BCB530" w14:textId="77777777" w:rsidTr="001B6746">
        <w:tc>
          <w:tcPr>
            <w:tcW w:w="2835" w:type="dxa"/>
            <w:tcBorders>
              <w:top w:val="single" w:sz="4" w:space="0" w:color="auto"/>
              <w:left w:val="single" w:sz="4" w:space="0" w:color="auto"/>
              <w:bottom w:val="single" w:sz="4" w:space="0" w:color="auto"/>
              <w:right w:val="single" w:sz="4" w:space="0" w:color="auto"/>
            </w:tcBorders>
          </w:tcPr>
          <w:p w14:paraId="1FEF7C51"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lastRenderedPageBreak/>
              <w:t xml:space="preserve">V neposredni bližini poslovnega prostora ni nevarnih dejavnosti </w:t>
            </w:r>
          </w:p>
          <w:p w14:paraId="4180EA05" w14:textId="77777777" w:rsidR="00315CF1" w:rsidRPr="00B7788E" w:rsidRDefault="00315CF1" w:rsidP="00315CF1">
            <w:pPr>
              <w:pStyle w:val="Default"/>
              <w:suppressAutoHyphens/>
              <w:rPr>
                <w:rFonts w:asciiTheme="minorHAnsi" w:hAnsiTheme="minorHAnsi" w:cstheme="minorHAnsi"/>
              </w:rPr>
            </w:pPr>
          </w:p>
          <w:p w14:paraId="099E9D4F"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V neposredni bližini je potencialno nevarna dejavnost, glede na zahteve, opredeljene v prilogi II</w:t>
            </w:r>
          </w:p>
          <w:p w14:paraId="25058ADC" w14:textId="77777777" w:rsidR="00315CF1" w:rsidRPr="00B7788E" w:rsidRDefault="00315CF1" w:rsidP="00315CF1">
            <w:pPr>
              <w:pStyle w:val="Default"/>
              <w:suppressAutoHyphens/>
              <w:rPr>
                <w:rFonts w:asciiTheme="minorHAnsi" w:hAnsiTheme="minorHAnsi" w:cstheme="minorHAnsi"/>
              </w:rPr>
            </w:pPr>
          </w:p>
          <w:p w14:paraId="60ACE55F"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V neposredni bližini se izvaja nevarna dejavnost, glede na zahteve, opredeljene v prilogi II</w:t>
            </w:r>
          </w:p>
        </w:tc>
        <w:tc>
          <w:tcPr>
            <w:tcW w:w="2520" w:type="dxa"/>
            <w:tcBorders>
              <w:top w:val="single" w:sz="4" w:space="0" w:color="auto"/>
              <w:left w:val="single" w:sz="4" w:space="0" w:color="auto"/>
              <w:bottom w:val="single" w:sz="4" w:space="0" w:color="auto"/>
              <w:right w:val="single" w:sz="4" w:space="0" w:color="auto"/>
            </w:tcBorders>
          </w:tcPr>
          <w:p w14:paraId="63E86A57"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10</w:t>
            </w:r>
          </w:p>
          <w:p w14:paraId="66447CF8" w14:textId="77777777" w:rsidR="00315CF1" w:rsidRPr="00B7788E" w:rsidRDefault="00315CF1" w:rsidP="00315CF1">
            <w:pPr>
              <w:pStyle w:val="Default"/>
              <w:suppressAutoHyphens/>
              <w:rPr>
                <w:rFonts w:asciiTheme="minorHAnsi" w:hAnsiTheme="minorHAnsi" w:cstheme="minorHAnsi"/>
              </w:rPr>
            </w:pPr>
          </w:p>
          <w:p w14:paraId="6C7B2F7A" w14:textId="77777777" w:rsidR="00315CF1" w:rsidRPr="00B7788E" w:rsidRDefault="00315CF1" w:rsidP="00315CF1">
            <w:pPr>
              <w:pStyle w:val="Default"/>
              <w:suppressAutoHyphens/>
              <w:rPr>
                <w:rFonts w:asciiTheme="minorHAnsi" w:hAnsiTheme="minorHAnsi" w:cstheme="minorHAnsi"/>
              </w:rPr>
            </w:pPr>
          </w:p>
          <w:p w14:paraId="4CD93F0D" w14:textId="77777777" w:rsidR="00315CF1" w:rsidRPr="00B7788E" w:rsidRDefault="00315CF1" w:rsidP="00315CF1">
            <w:pPr>
              <w:pStyle w:val="Default"/>
              <w:suppressAutoHyphens/>
              <w:rPr>
                <w:rFonts w:asciiTheme="minorHAnsi" w:hAnsiTheme="minorHAnsi" w:cstheme="minorHAnsi"/>
              </w:rPr>
            </w:pPr>
          </w:p>
          <w:p w14:paraId="4554A692"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1–7</w:t>
            </w:r>
          </w:p>
          <w:p w14:paraId="5B870881" w14:textId="77777777" w:rsidR="00315CF1" w:rsidRPr="00B7788E" w:rsidRDefault="00315CF1" w:rsidP="00315CF1">
            <w:pPr>
              <w:pStyle w:val="Default"/>
              <w:suppressAutoHyphens/>
              <w:rPr>
                <w:rFonts w:asciiTheme="minorHAnsi" w:hAnsiTheme="minorHAnsi" w:cstheme="minorHAnsi"/>
              </w:rPr>
            </w:pPr>
          </w:p>
          <w:p w14:paraId="665E120E" w14:textId="77777777" w:rsidR="00315CF1" w:rsidRPr="00B7788E" w:rsidRDefault="00315CF1" w:rsidP="00315CF1">
            <w:pPr>
              <w:pStyle w:val="Default"/>
              <w:suppressAutoHyphens/>
              <w:rPr>
                <w:rFonts w:asciiTheme="minorHAnsi" w:hAnsiTheme="minorHAnsi" w:cstheme="minorHAnsi"/>
              </w:rPr>
            </w:pPr>
          </w:p>
          <w:p w14:paraId="41E79115" w14:textId="4E3819E7" w:rsidR="00315CF1" w:rsidRDefault="00315CF1" w:rsidP="00315CF1">
            <w:pPr>
              <w:pStyle w:val="Default"/>
              <w:suppressAutoHyphens/>
              <w:rPr>
                <w:rFonts w:asciiTheme="minorHAnsi" w:hAnsiTheme="minorHAnsi" w:cstheme="minorHAnsi"/>
              </w:rPr>
            </w:pPr>
          </w:p>
          <w:p w14:paraId="594692AD" w14:textId="77777777" w:rsidR="00AD55F5" w:rsidRPr="00B7788E" w:rsidRDefault="00AD55F5" w:rsidP="00315CF1">
            <w:pPr>
              <w:pStyle w:val="Default"/>
              <w:suppressAutoHyphens/>
              <w:rPr>
                <w:rFonts w:asciiTheme="minorHAnsi" w:hAnsiTheme="minorHAnsi" w:cstheme="minorHAnsi"/>
              </w:rPr>
            </w:pPr>
          </w:p>
          <w:p w14:paraId="6BB59EFA" w14:textId="77777777" w:rsidR="00315CF1" w:rsidRPr="00B7788E" w:rsidRDefault="00315CF1" w:rsidP="00315CF1">
            <w:pPr>
              <w:pStyle w:val="Default"/>
              <w:suppressAutoHyphens/>
              <w:rPr>
                <w:rFonts w:asciiTheme="minorHAnsi" w:hAnsiTheme="minorHAnsi" w:cstheme="minorHAnsi"/>
              </w:rPr>
            </w:pPr>
          </w:p>
          <w:p w14:paraId="31A0E08C"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p>
        </w:tc>
        <w:tc>
          <w:tcPr>
            <w:tcW w:w="2982" w:type="dxa"/>
            <w:tcBorders>
              <w:top w:val="single" w:sz="4" w:space="0" w:color="auto"/>
              <w:left w:val="single" w:sz="4" w:space="0" w:color="auto"/>
              <w:bottom w:val="single" w:sz="4" w:space="0" w:color="auto"/>
              <w:right w:val="single" w:sz="4" w:space="0" w:color="auto"/>
            </w:tcBorders>
          </w:tcPr>
          <w:p w14:paraId="03D31AED" w14:textId="77777777" w:rsidR="00315CF1" w:rsidRPr="00B7788E" w:rsidRDefault="00315CF1" w:rsidP="00315CF1">
            <w:pPr>
              <w:pStyle w:val="Default"/>
              <w:suppressAutoHyphens/>
              <w:rPr>
                <w:rFonts w:asciiTheme="minorHAnsi" w:hAnsiTheme="minorHAnsi" w:cstheme="minorHAnsi"/>
              </w:rPr>
            </w:pPr>
          </w:p>
        </w:tc>
      </w:tr>
      <w:tr w:rsidR="00315CF1" w:rsidRPr="00B7788E" w14:paraId="543AB0E5" w14:textId="77777777" w:rsidTr="001B6746">
        <w:tc>
          <w:tcPr>
            <w:tcW w:w="2835" w:type="dxa"/>
            <w:tcBorders>
              <w:top w:val="single" w:sz="4" w:space="0" w:color="auto"/>
              <w:left w:val="single" w:sz="4" w:space="0" w:color="auto"/>
              <w:bottom w:val="single" w:sz="4" w:space="0" w:color="auto"/>
              <w:right w:val="single" w:sz="4" w:space="0" w:color="auto"/>
            </w:tcBorders>
            <w:hideMark/>
          </w:tcPr>
          <w:p w14:paraId="08C869B4"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POVRŠINA PROSTOROV</w:t>
            </w:r>
          </w:p>
        </w:tc>
        <w:tc>
          <w:tcPr>
            <w:tcW w:w="2520" w:type="dxa"/>
            <w:tcBorders>
              <w:top w:val="single" w:sz="4" w:space="0" w:color="auto"/>
              <w:left w:val="single" w:sz="4" w:space="0" w:color="auto"/>
              <w:bottom w:val="single" w:sz="4" w:space="0" w:color="auto"/>
              <w:right w:val="single" w:sz="4" w:space="0" w:color="auto"/>
            </w:tcBorders>
            <w:hideMark/>
          </w:tcPr>
          <w:p w14:paraId="0B8BCA87" w14:textId="77777777"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do 10</w:t>
            </w:r>
          </w:p>
        </w:tc>
        <w:tc>
          <w:tcPr>
            <w:tcW w:w="2982" w:type="dxa"/>
            <w:tcBorders>
              <w:top w:val="single" w:sz="4" w:space="0" w:color="auto"/>
              <w:left w:val="single" w:sz="4" w:space="0" w:color="auto"/>
              <w:bottom w:val="single" w:sz="4" w:space="0" w:color="auto"/>
              <w:right w:val="single" w:sz="4" w:space="0" w:color="auto"/>
            </w:tcBorders>
          </w:tcPr>
          <w:p w14:paraId="0CE54FFF" w14:textId="77777777" w:rsidR="00315CF1" w:rsidRPr="00B7788E" w:rsidRDefault="00315CF1" w:rsidP="00315CF1">
            <w:pPr>
              <w:pStyle w:val="Default"/>
              <w:suppressAutoHyphens/>
              <w:rPr>
                <w:rFonts w:asciiTheme="minorHAnsi" w:hAnsiTheme="minorHAnsi" w:cstheme="minorHAnsi"/>
              </w:rPr>
            </w:pPr>
          </w:p>
        </w:tc>
      </w:tr>
      <w:tr w:rsidR="00315CF1" w:rsidRPr="00B7788E" w14:paraId="5B5E14CC" w14:textId="77777777" w:rsidTr="001B6746">
        <w:tc>
          <w:tcPr>
            <w:tcW w:w="2835" w:type="dxa"/>
            <w:tcBorders>
              <w:top w:val="single" w:sz="4" w:space="0" w:color="auto"/>
              <w:left w:val="single" w:sz="4" w:space="0" w:color="auto"/>
              <w:bottom w:val="single" w:sz="4" w:space="0" w:color="auto"/>
              <w:right w:val="single" w:sz="4" w:space="0" w:color="auto"/>
            </w:tcBorders>
          </w:tcPr>
          <w:p w14:paraId="6AA11110"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prostori se skladajo s potrebami naročnika</w:t>
            </w:r>
          </w:p>
          <w:p w14:paraId="401884C7" w14:textId="77777777" w:rsidR="00315CF1" w:rsidRPr="00B7788E" w:rsidRDefault="00315CF1" w:rsidP="00315CF1">
            <w:pPr>
              <w:pStyle w:val="Default"/>
              <w:suppressAutoHyphens/>
              <w:rPr>
                <w:rFonts w:asciiTheme="minorHAnsi" w:hAnsiTheme="minorHAnsi" w:cstheme="minorHAnsi"/>
              </w:rPr>
            </w:pPr>
          </w:p>
          <w:p w14:paraId="07AAAAB3"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prostori odstopajo od potreb naročnika</w:t>
            </w:r>
          </w:p>
          <w:p w14:paraId="396357CA" w14:textId="77777777" w:rsidR="00315CF1" w:rsidRPr="00B7788E" w:rsidRDefault="00315CF1" w:rsidP="00315CF1">
            <w:pPr>
              <w:pStyle w:val="Default"/>
              <w:suppressAutoHyphens/>
              <w:rPr>
                <w:rFonts w:asciiTheme="minorHAnsi" w:hAnsiTheme="minorHAnsi" w:cstheme="minorHAnsi"/>
              </w:rPr>
            </w:pPr>
          </w:p>
          <w:p w14:paraId="332BB427"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prostori nimajo dovolj površin za izvajanje arhivske dejavnosti</w:t>
            </w:r>
          </w:p>
        </w:tc>
        <w:tc>
          <w:tcPr>
            <w:tcW w:w="2520" w:type="dxa"/>
            <w:tcBorders>
              <w:top w:val="single" w:sz="4" w:space="0" w:color="auto"/>
              <w:left w:val="single" w:sz="4" w:space="0" w:color="auto"/>
              <w:bottom w:val="single" w:sz="4" w:space="0" w:color="auto"/>
              <w:right w:val="single" w:sz="4" w:space="0" w:color="auto"/>
            </w:tcBorders>
          </w:tcPr>
          <w:p w14:paraId="2EAB18DB"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10</w:t>
            </w:r>
          </w:p>
          <w:p w14:paraId="74E5577B" w14:textId="77777777" w:rsidR="00315CF1" w:rsidRPr="00B7788E" w:rsidRDefault="00315CF1" w:rsidP="00315CF1">
            <w:pPr>
              <w:pStyle w:val="Default"/>
              <w:suppressAutoHyphens/>
              <w:rPr>
                <w:rFonts w:asciiTheme="minorHAnsi" w:hAnsiTheme="minorHAnsi" w:cstheme="minorHAnsi"/>
              </w:rPr>
            </w:pPr>
          </w:p>
          <w:p w14:paraId="1D5A064B" w14:textId="7FFC3EF4" w:rsidR="00315CF1" w:rsidRDefault="00315CF1" w:rsidP="00315CF1">
            <w:pPr>
              <w:pStyle w:val="Default"/>
              <w:suppressAutoHyphens/>
              <w:rPr>
                <w:rFonts w:asciiTheme="minorHAnsi" w:hAnsiTheme="minorHAnsi" w:cstheme="minorHAnsi"/>
              </w:rPr>
            </w:pPr>
          </w:p>
          <w:p w14:paraId="76595CF0" w14:textId="77777777" w:rsidR="001B6746" w:rsidRPr="00B7788E" w:rsidRDefault="001B6746" w:rsidP="00315CF1">
            <w:pPr>
              <w:pStyle w:val="Default"/>
              <w:suppressAutoHyphens/>
              <w:rPr>
                <w:rFonts w:asciiTheme="minorHAnsi" w:hAnsiTheme="minorHAnsi" w:cstheme="minorHAnsi"/>
              </w:rPr>
            </w:pPr>
          </w:p>
          <w:p w14:paraId="21B0216C"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1–7</w:t>
            </w:r>
          </w:p>
          <w:p w14:paraId="7CFEEC38" w14:textId="77777777" w:rsidR="00315CF1" w:rsidRPr="00B7788E" w:rsidRDefault="00315CF1" w:rsidP="00315CF1">
            <w:pPr>
              <w:pStyle w:val="Default"/>
              <w:suppressAutoHyphens/>
              <w:rPr>
                <w:rFonts w:asciiTheme="minorHAnsi" w:hAnsiTheme="minorHAnsi" w:cstheme="minorHAnsi"/>
              </w:rPr>
            </w:pPr>
          </w:p>
          <w:p w14:paraId="5AB92531" w14:textId="0375D5F0" w:rsidR="00315CF1" w:rsidRDefault="00315CF1" w:rsidP="00315CF1">
            <w:pPr>
              <w:pStyle w:val="Default"/>
              <w:suppressAutoHyphens/>
              <w:rPr>
                <w:rFonts w:asciiTheme="minorHAnsi" w:hAnsiTheme="minorHAnsi" w:cstheme="minorHAnsi"/>
              </w:rPr>
            </w:pPr>
          </w:p>
          <w:p w14:paraId="5A9CF88E" w14:textId="77777777" w:rsidR="00AD55F5" w:rsidRPr="00B7788E" w:rsidRDefault="00AD55F5" w:rsidP="00315CF1">
            <w:pPr>
              <w:pStyle w:val="Default"/>
              <w:suppressAutoHyphens/>
              <w:rPr>
                <w:rFonts w:asciiTheme="minorHAnsi" w:hAnsiTheme="minorHAnsi" w:cstheme="minorHAnsi"/>
              </w:rPr>
            </w:pPr>
          </w:p>
          <w:p w14:paraId="0BD4A497"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p>
        </w:tc>
        <w:tc>
          <w:tcPr>
            <w:tcW w:w="2982" w:type="dxa"/>
            <w:tcBorders>
              <w:top w:val="single" w:sz="4" w:space="0" w:color="auto"/>
              <w:left w:val="single" w:sz="4" w:space="0" w:color="auto"/>
              <w:bottom w:val="single" w:sz="4" w:space="0" w:color="auto"/>
              <w:right w:val="single" w:sz="4" w:space="0" w:color="auto"/>
            </w:tcBorders>
          </w:tcPr>
          <w:p w14:paraId="77BAFBE2" w14:textId="77777777" w:rsidR="00315CF1" w:rsidRPr="00B7788E" w:rsidRDefault="00315CF1" w:rsidP="00315CF1">
            <w:pPr>
              <w:pStyle w:val="Default"/>
              <w:suppressAutoHyphens/>
              <w:rPr>
                <w:rFonts w:asciiTheme="minorHAnsi" w:hAnsiTheme="minorHAnsi" w:cstheme="minorHAnsi"/>
              </w:rPr>
            </w:pPr>
          </w:p>
        </w:tc>
      </w:tr>
      <w:tr w:rsidR="00315CF1" w:rsidRPr="00B7788E" w14:paraId="4A57FE7B" w14:textId="77777777" w:rsidTr="001B6746">
        <w:tc>
          <w:tcPr>
            <w:tcW w:w="2835" w:type="dxa"/>
            <w:tcBorders>
              <w:top w:val="single" w:sz="4" w:space="0" w:color="auto"/>
              <w:left w:val="single" w:sz="4" w:space="0" w:color="auto"/>
              <w:bottom w:val="single" w:sz="4" w:space="0" w:color="auto"/>
              <w:right w:val="single" w:sz="4" w:space="0" w:color="auto"/>
            </w:tcBorders>
            <w:hideMark/>
          </w:tcPr>
          <w:p w14:paraId="4350AE26"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FINALIZACIJA IN OPREMA PROSTOROV</w:t>
            </w:r>
          </w:p>
        </w:tc>
        <w:tc>
          <w:tcPr>
            <w:tcW w:w="2520" w:type="dxa"/>
            <w:tcBorders>
              <w:top w:val="single" w:sz="4" w:space="0" w:color="auto"/>
              <w:left w:val="single" w:sz="4" w:space="0" w:color="auto"/>
              <w:bottom w:val="single" w:sz="4" w:space="0" w:color="auto"/>
              <w:right w:val="single" w:sz="4" w:space="0" w:color="auto"/>
            </w:tcBorders>
            <w:hideMark/>
          </w:tcPr>
          <w:p w14:paraId="0935D20F" w14:textId="24895988"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 xml:space="preserve">do </w:t>
            </w:r>
            <w:r w:rsidR="001B6746">
              <w:rPr>
                <w:rFonts w:asciiTheme="minorHAnsi" w:hAnsiTheme="minorHAnsi" w:cstheme="minorHAnsi"/>
                <w:b/>
              </w:rPr>
              <w:t>20</w:t>
            </w:r>
          </w:p>
        </w:tc>
        <w:tc>
          <w:tcPr>
            <w:tcW w:w="2982" w:type="dxa"/>
            <w:tcBorders>
              <w:top w:val="single" w:sz="4" w:space="0" w:color="auto"/>
              <w:left w:val="single" w:sz="4" w:space="0" w:color="auto"/>
              <w:bottom w:val="single" w:sz="4" w:space="0" w:color="auto"/>
              <w:right w:val="single" w:sz="4" w:space="0" w:color="auto"/>
            </w:tcBorders>
          </w:tcPr>
          <w:p w14:paraId="70C82C4A" w14:textId="77777777" w:rsidR="00315CF1" w:rsidRPr="00B7788E" w:rsidRDefault="00315CF1" w:rsidP="00315CF1">
            <w:pPr>
              <w:pStyle w:val="Default"/>
              <w:suppressAutoHyphens/>
              <w:rPr>
                <w:rFonts w:asciiTheme="minorHAnsi" w:hAnsiTheme="minorHAnsi" w:cstheme="minorHAnsi"/>
              </w:rPr>
            </w:pPr>
          </w:p>
        </w:tc>
      </w:tr>
      <w:tr w:rsidR="00315CF1" w:rsidRPr="00B7788E" w14:paraId="20475FB6" w14:textId="77777777" w:rsidTr="001B6746">
        <w:tc>
          <w:tcPr>
            <w:tcW w:w="2835" w:type="dxa"/>
            <w:tcBorders>
              <w:top w:val="single" w:sz="4" w:space="0" w:color="auto"/>
              <w:left w:val="single" w:sz="4" w:space="0" w:color="auto"/>
              <w:bottom w:val="single" w:sz="4" w:space="0" w:color="auto"/>
              <w:right w:val="single" w:sz="4" w:space="0" w:color="auto"/>
            </w:tcBorders>
          </w:tcPr>
          <w:p w14:paraId="2CCA883B"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prostori bodo pripravljeni na uporabo in opremljeni glede na potrebe naročnika</w:t>
            </w:r>
          </w:p>
          <w:p w14:paraId="70D90736" w14:textId="77777777" w:rsidR="00315CF1" w:rsidRPr="00B7788E" w:rsidRDefault="00315CF1" w:rsidP="00315CF1">
            <w:pPr>
              <w:pStyle w:val="Default"/>
              <w:suppressAutoHyphens/>
              <w:rPr>
                <w:rFonts w:asciiTheme="minorHAnsi" w:hAnsiTheme="minorHAnsi" w:cstheme="minorHAnsi"/>
              </w:rPr>
            </w:pPr>
          </w:p>
          <w:p w14:paraId="50F6A345"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prostori bodo delno pripravljeni na uporabo in opremljeni glede na potrebe naročnika</w:t>
            </w:r>
          </w:p>
          <w:p w14:paraId="20E26343" w14:textId="77777777" w:rsidR="00315CF1" w:rsidRPr="00B7788E" w:rsidRDefault="00315CF1" w:rsidP="00315CF1">
            <w:pPr>
              <w:pStyle w:val="Default"/>
              <w:suppressAutoHyphens/>
              <w:rPr>
                <w:rFonts w:asciiTheme="minorHAnsi" w:hAnsiTheme="minorHAnsi" w:cstheme="minorHAnsi"/>
              </w:rPr>
            </w:pPr>
          </w:p>
          <w:p w14:paraId="2806C8F9"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Ponudnik ne more zagotoviti opreme in pripraviti prostore za arhivsko dejavnost</w:t>
            </w:r>
          </w:p>
        </w:tc>
        <w:tc>
          <w:tcPr>
            <w:tcW w:w="2520" w:type="dxa"/>
            <w:tcBorders>
              <w:top w:val="single" w:sz="4" w:space="0" w:color="auto"/>
              <w:left w:val="single" w:sz="4" w:space="0" w:color="auto"/>
              <w:bottom w:val="single" w:sz="4" w:space="0" w:color="auto"/>
              <w:right w:val="single" w:sz="4" w:space="0" w:color="auto"/>
            </w:tcBorders>
          </w:tcPr>
          <w:p w14:paraId="2758C4D0" w14:textId="7C84B07F" w:rsidR="00315CF1" w:rsidRPr="00B7788E" w:rsidRDefault="001B6746" w:rsidP="00315CF1">
            <w:pPr>
              <w:pStyle w:val="Default"/>
              <w:suppressAutoHyphens/>
              <w:rPr>
                <w:rFonts w:asciiTheme="minorHAnsi" w:hAnsiTheme="minorHAnsi" w:cstheme="minorHAnsi"/>
              </w:rPr>
            </w:pPr>
            <w:r>
              <w:rPr>
                <w:rFonts w:asciiTheme="minorHAnsi" w:hAnsiTheme="minorHAnsi" w:cstheme="minorHAnsi"/>
              </w:rPr>
              <w:t>20</w:t>
            </w:r>
          </w:p>
          <w:p w14:paraId="13831690" w14:textId="77777777" w:rsidR="00315CF1" w:rsidRPr="00B7788E" w:rsidRDefault="00315CF1" w:rsidP="00315CF1">
            <w:pPr>
              <w:pStyle w:val="Default"/>
              <w:suppressAutoHyphens/>
              <w:rPr>
                <w:rFonts w:asciiTheme="minorHAnsi" w:hAnsiTheme="minorHAnsi" w:cstheme="minorHAnsi"/>
              </w:rPr>
            </w:pPr>
          </w:p>
          <w:p w14:paraId="2705523A" w14:textId="77777777" w:rsidR="00315CF1" w:rsidRPr="00B7788E" w:rsidRDefault="00315CF1" w:rsidP="00315CF1">
            <w:pPr>
              <w:pStyle w:val="Default"/>
              <w:suppressAutoHyphens/>
              <w:rPr>
                <w:rFonts w:asciiTheme="minorHAnsi" w:hAnsiTheme="minorHAnsi" w:cstheme="minorHAnsi"/>
              </w:rPr>
            </w:pPr>
          </w:p>
          <w:p w14:paraId="12305297" w14:textId="77777777" w:rsidR="00315CF1" w:rsidRPr="00B7788E" w:rsidRDefault="00315CF1" w:rsidP="00315CF1">
            <w:pPr>
              <w:pStyle w:val="Default"/>
              <w:suppressAutoHyphens/>
              <w:rPr>
                <w:rFonts w:asciiTheme="minorHAnsi" w:hAnsiTheme="minorHAnsi" w:cstheme="minorHAnsi"/>
              </w:rPr>
            </w:pPr>
          </w:p>
          <w:p w14:paraId="62DD2453" w14:textId="77777777" w:rsidR="00315CF1" w:rsidRPr="00B7788E" w:rsidRDefault="00315CF1" w:rsidP="00315CF1">
            <w:pPr>
              <w:pStyle w:val="Default"/>
              <w:suppressAutoHyphens/>
              <w:rPr>
                <w:rFonts w:asciiTheme="minorHAnsi" w:hAnsiTheme="minorHAnsi" w:cstheme="minorHAnsi"/>
              </w:rPr>
            </w:pPr>
          </w:p>
          <w:p w14:paraId="58C76A34" w14:textId="29601A1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w:t>
            </w:r>
            <w:r w:rsidR="001B6746">
              <w:rPr>
                <w:rFonts w:asciiTheme="minorHAnsi" w:hAnsiTheme="minorHAnsi" w:cstheme="minorHAnsi"/>
              </w:rPr>
              <w:t>10</w:t>
            </w:r>
          </w:p>
          <w:p w14:paraId="754235DD" w14:textId="77777777" w:rsidR="00315CF1" w:rsidRPr="00B7788E" w:rsidRDefault="00315CF1" w:rsidP="00315CF1">
            <w:pPr>
              <w:pStyle w:val="Default"/>
              <w:suppressAutoHyphens/>
              <w:rPr>
                <w:rFonts w:asciiTheme="minorHAnsi" w:hAnsiTheme="minorHAnsi" w:cstheme="minorHAnsi"/>
              </w:rPr>
            </w:pPr>
          </w:p>
          <w:p w14:paraId="08194B7C" w14:textId="77777777" w:rsidR="00315CF1" w:rsidRPr="00B7788E" w:rsidRDefault="00315CF1" w:rsidP="00315CF1">
            <w:pPr>
              <w:pStyle w:val="Default"/>
              <w:suppressAutoHyphens/>
              <w:rPr>
                <w:rFonts w:asciiTheme="minorHAnsi" w:hAnsiTheme="minorHAnsi" w:cstheme="minorHAnsi"/>
              </w:rPr>
            </w:pPr>
          </w:p>
          <w:p w14:paraId="4D71929D" w14:textId="52F84B68" w:rsidR="00315CF1" w:rsidRDefault="00315CF1" w:rsidP="00315CF1">
            <w:pPr>
              <w:pStyle w:val="Default"/>
              <w:suppressAutoHyphens/>
              <w:rPr>
                <w:rFonts w:asciiTheme="minorHAnsi" w:hAnsiTheme="minorHAnsi" w:cstheme="minorHAnsi"/>
              </w:rPr>
            </w:pPr>
          </w:p>
          <w:p w14:paraId="1A71BD3C" w14:textId="77777777" w:rsidR="00AD55F5" w:rsidRPr="00B7788E" w:rsidRDefault="00AD55F5" w:rsidP="00315CF1">
            <w:pPr>
              <w:pStyle w:val="Default"/>
              <w:suppressAutoHyphens/>
              <w:rPr>
                <w:rFonts w:asciiTheme="minorHAnsi" w:hAnsiTheme="minorHAnsi" w:cstheme="minorHAnsi"/>
              </w:rPr>
            </w:pPr>
          </w:p>
          <w:p w14:paraId="19125E37" w14:textId="2B0BD995" w:rsidR="00315CF1" w:rsidRDefault="00315CF1" w:rsidP="00315CF1">
            <w:pPr>
              <w:pStyle w:val="Default"/>
              <w:suppressAutoHyphens/>
              <w:rPr>
                <w:rFonts w:asciiTheme="minorHAnsi" w:hAnsiTheme="minorHAnsi" w:cstheme="minorHAnsi"/>
              </w:rPr>
            </w:pPr>
          </w:p>
          <w:p w14:paraId="00A6F54C" w14:textId="77777777" w:rsidR="00D9239E" w:rsidRPr="00B7788E" w:rsidRDefault="00D9239E" w:rsidP="00315CF1">
            <w:pPr>
              <w:pStyle w:val="Default"/>
              <w:suppressAutoHyphens/>
              <w:rPr>
                <w:rFonts w:asciiTheme="minorHAnsi" w:hAnsiTheme="minorHAnsi" w:cstheme="minorHAnsi"/>
              </w:rPr>
            </w:pPr>
          </w:p>
          <w:p w14:paraId="70B51AE6"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p>
        </w:tc>
        <w:tc>
          <w:tcPr>
            <w:tcW w:w="2982" w:type="dxa"/>
            <w:tcBorders>
              <w:top w:val="single" w:sz="4" w:space="0" w:color="auto"/>
              <w:left w:val="single" w:sz="4" w:space="0" w:color="auto"/>
              <w:bottom w:val="single" w:sz="4" w:space="0" w:color="auto"/>
              <w:right w:val="single" w:sz="4" w:space="0" w:color="auto"/>
            </w:tcBorders>
          </w:tcPr>
          <w:p w14:paraId="6ED5EF39" w14:textId="77777777" w:rsidR="00315CF1" w:rsidRPr="00B7788E" w:rsidRDefault="00315CF1" w:rsidP="00315CF1">
            <w:pPr>
              <w:pStyle w:val="Default"/>
              <w:suppressAutoHyphens/>
              <w:rPr>
                <w:rFonts w:asciiTheme="minorHAnsi" w:hAnsiTheme="minorHAnsi" w:cstheme="minorHAnsi"/>
              </w:rPr>
            </w:pPr>
          </w:p>
        </w:tc>
      </w:tr>
      <w:tr w:rsidR="00315CF1" w:rsidRPr="00B7788E" w14:paraId="5D66F9B8" w14:textId="77777777" w:rsidTr="001B6746">
        <w:tc>
          <w:tcPr>
            <w:tcW w:w="2835" w:type="dxa"/>
            <w:tcBorders>
              <w:top w:val="single" w:sz="4" w:space="0" w:color="auto"/>
              <w:left w:val="single" w:sz="4" w:space="0" w:color="auto"/>
              <w:bottom w:val="single" w:sz="4" w:space="0" w:color="auto"/>
              <w:right w:val="single" w:sz="4" w:space="0" w:color="auto"/>
            </w:tcBorders>
            <w:hideMark/>
          </w:tcPr>
          <w:p w14:paraId="6D2F8249"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 xml:space="preserve">DOSTOPNOST </w:t>
            </w:r>
          </w:p>
        </w:tc>
        <w:tc>
          <w:tcPr>
            <w:tcW w:w="2520" w:type="dxa"/>
            <w:tcBorders>
              <w:top w:val="single" w:sz="4" w:space="0" w:color="auto"/>
              <w:left w:val="single" w:sz="4" w:space="0" w:color="auto"/>
              <w:bottom w:val="single" w:sz="4" w:space="0" w:color="auto"/>
              <w:right w:val="single" w:sz="4" w:space="0" w:color="auto"/>
            </w:tcBorders>
            <w:hideMark/>
          </w:tcPr>
          <w:p w14:paraId="52A61B10" w14:textId="77AC5961"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 xml:space="preserve">do </w:t>
            </w:r>
            <w:r w:rsidR="001B6746">
              <w:rPr>
                <w:rFonts w:asciiTheme="minorHAnsi" w:hAnsiTheme="minorHAnsi" w:cstheme="minorHAnsi"/>
                <w:b/>
              </w:rPr>
              <w:t>10</w:t>
            </w:r>
          </w:p>
        </w:tc>
        <w:tc>
          <w:tcPr>
            <w:tcW w:w="2982" w:type="dxa"/>
            <w:tcBorders>
              <w:top w:val="single" w:sz="4" w:space="0" w:color="auto"/>
              <w:left w:val="single" w:sz="4" w:space="0" w:color="auto"/>
              <w:bottom w:val="single" w:sz="4" w:space="0" w:color="auto"/>
              <w:right w:val="single" w:sz="4" w:space="0" w:color="auto"/>
            </w:tcBorders>
          </w:tcPr>
          <w:p w14:paraId="4969080F" w14:textId="77777777" w:rsidR="00315CF1" w:rsidRPr="00B7788E" w:rsidRDefault="00315CF1" w:rsidP="00315CF1">
            <w:pPr>
              <w:pStyle w:val="Default"/>
              <w:suppressAutoHyphens/>
              <w:rPr>
                <w:rFonts w:asciiTheme="minorHAnsi" w:hAnsiTheme="minorHAnsi" w:cstheme="minorHAnsi"/>
              </w:rPr>
            </w:pPr>
          </w:p>
        </w:tc>
      </w:tr>
      <w:tr w:rsidR="00315CF1" w:rsidRPr="00B7788E" w14:paraId="55B077C2" w14:textId="77777777" w:rsidTr="001B6746">
        <w:tc>
          <w:tcPr>
            <w:tcW w:w="2835" w:type="dxa"/>
            <w:tcBorders>
              <w:top w:val="single" w:sz="4" w:space="0" w:color="auto"/>
              <w:left w:val="single" w:sz="4" w:space="0" w:color="auto"/>
              <w:bottom w:val="single" w:sz="4" w:space="0" w:color="auto"/>
              <w:right w:val="single" w:sz="4" w:space="0" w:color="auto"/>
            </w:tcBorders>
          </w:tcPr>
          <w:p w14:paraId="5286F29E"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 xml:space="preserve">Poslovni prostor je dostopen (primerna dovozna pot za gradivo, </w:t>
            </w:r>
            <w:r w:rsidRPr="00B7788E">
              <w:rPr>
                <w:rFonts w:asciiTheme="minorHAnsi" w:hAnsiTheme="minorHAnsi" w:cstheme="minorHAnsi"/>
              </w:rPr>
              <w:lastRenderedPageBreak/>
              <w:t>dostopnost do javnih prostorov za stranke in gibalno ovirane, bližina javnega prometa)</w:t>
            </w:r>
          </w:p>
          <w:p w14:paraId="1E166B05" w14:textId="77777777" w:rsidR="00315CF1" w:rsidRPr="00B7788E" w:rsidRDefault="00315CF1" w:rsidP="00315CF1">
            <w:pPr>
              <w:pStyle w:val="Default"/>
              <w:suppressAutoHyphens/>
              <w:rPr>
                <w:rFonts w:asciiTheme="minorHAnsi" w:hAnsiTheme="minorHAnsi" w:cstheme="minorHAnsi"/>
              </w:rPr>
            </w:pPr>
          </w:p>
          <w:p w14:paraId="5D146D91"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Poslovni prostor ima določene omejitve glede dostopnosti</w:t>
            </w:r>
          </w:p>
        </w:tc>
        <w:tc>
          <w:tcPr>
            <w:tcW w:w="2520" w:type="dxa"/>
            <w:tcBorders>
              <w:top w:val="single" w:sz="4" w:space="0" w:color="auto"/>
              <w:left w:val="single" w:sz="4" w:space="0" w:color="auto"/>
              <w:bottom w:val="single" w:sz="4" w:space="0" w:color="auto"/>
              <w:right w:val="single" w:sz="4" w:space="0" w:color="auto"/>
            </w:tcBorders>
          </w:tcPr>
          <w:p w14:paraId="73BC29D7" w14:textId="22FDCA4D" w:rsidR="00315CF1" w:rsidRPr="00B7788E" w:rsidRDefault="001B6746" w:rsidP="00315CF1">
            <w:pPr>
              <w:pStyle w:val="Default"/>
              <w:suppressAutoHyphens/>
              <w:rPr>
                <w:rFonts w:asciiTheme="minorHAnsi" w:hAnsiTheme="minorHAnsi" w:cstheme="minorHAnsi"/>
              </w:rPr>
            </w:pPr>
            <w:r>
              <w:rPr>
                <w:rFonts w:asciiTheme="minorHAnsi" w:hAnsiTheme="minorHAnsi" w:cstheme="minorHAnsi"/>
              </w:rPr>
              <w:lastRenderedPageBreak/>
              <w:t>10</w:t>
            </w:r>
          </w:p>
          <w:p w14:paraId="149E18F7" w14:textId="77777777" w:rsidR="00315CF1" w:rsidRPr="00B7788E" w:rsidRDefault="00315CF1" w:rsidP="00315CF1">
            <w:pPr>
              <w:pStyle w:val="Default"/>
              <w:suppressAutoHyphens/>
              <w:rPr>
                <w:rFonts w:asciiTheme="minorHAnsi" w:hAnsiTheme="minorHAnsi" w:cstheme="minorHAnsi"/>
              </w:rPr>
            </w:pPr>
          </w:p>
          <w:p w14:paraId="103078F3" w14:textId="77777777" w:rsidR="00315CF1" w:rsidRPr="00B7788E" w:rsidRDefault="00315CF1" w:rsidP="00315CF1">
            <w:pPr>
              <w:pStyle w:val="Default"/>
              <w:suppressAutoHyphens/>
              <w:rPr>
                <w:rFonts w:asciiTheme="minorHAnsi" w:hAnsiTheme="minorHAnsi" w:cstheme="minorHAnsi"/>
              </w:rPr>
            </w:pPr>
          </w:p>
          <w:p w14:paraId="2E9CC51D" w14:textId="77777777" w:rsidR="00315CF1" w:rsidRPr="00B7788E" w:rsidRDefault="00315CF1" w:rsidP="00315CF1">
            <w:pPr>
              <w:pStyle w:val="Default"/>
              <w:suppressAutoHyphens/>
              <w:rPr>
                <w:rFonts w:asciiTheme="minorHAnsi" w:hAnsiTheme="minorHAnsi" w:cstheme="minorHAnsi"/>
              </w:rPr>
            </w:pPr>
          </w:p>
          <w:p w14:paraId="4F42C446" w14:textId="77777777" w:rsidR="00315CF1" w:rsidRPr="00B7788E" w:rsidRDefault="00315CF1" w:rsidP="00315CF1">
            <w:pPr>
              <w:pStyle w:val="Default"/>
              <w:suppressAutoHyphens/>
              <w:rPr>
                <w:rFonts w:asciiTheme="minorHAnsi" w:hAnsiTheme="minorHAnsi" w:cstheme="minorHAnsi"/>
              </w:rPr>
            </w:pPr>
          </w:p>
          <w:p w14:paraId="4F7089FF" w14:textId="77777777" w:rsidR="00315CF1" w:rsidRPr="00B7788E" w:rsidRDefault="00315CF1" w:rsidP="00315CF1">
            <w:pPr>
              <w:pStyle w:val="Default"/>
              <w:suppressAutoHyphens/>
              <w:rPr>
                <w:rFonts w:asciiTheme="minorHAnsi" w:hAnsiTheme="minorHAnsi" w:cstheme="minorHAnsi"/>
              </w:rPr>
            </w:pPr>
          </w:p>
          <w:p w14:paraId="2B6AC9F0" w14:textId="5D4F6C88" w:rsidR="00315CF1" w:rsidRDefault="00315CF1" w:rsidP="00315CF1">
            <w:pPr>
              <w:pStyle w:val="Default"/>
              <w:suppressAutoHyphens/>
              <w:rPr>
                <w:rFonts w:asciiTheme="minorHAnsi" w:hAnsiTheme="minorHAnsi" w:cstheme="minorHAnsi"/>
              </w:rPr>
            </w:pPr>
          </w:p>
          <w:p w14:paraId="4A70EF2E" w14:textId="77777777" w:rsidR="001B6746" w:rsidRPr="00B7788E" w:rsidRDefault="001B6746" w:rsidP="00315CF1">
            <w:pPr>
              <w:pStyle w:val="Default"/>
              <w:suppressAutoHyphens/>
              <w:rPr>
                <w:rFonts w:asciiTheme="minorHAnsi" w:hAnsiTheme="minorHAnsi" w:cstheme="minorHAnsi"/>
              </w:rPr>
            </w:pPr>
          </w:p>
          <w:p w14:paraId="3AD1CEE9" w14:textId="3AC846F4"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r w:rsidR="001B6746">
              <w:rPr>
                <w:rFonts w:asciiTheme="minorHAnsi" w:hAnsiTheme="minorHAnsi" w:cstheme="minorHAnsi"/>
              </w:rPr>
              <w:t>7</w:t>
            </w:r>
          </w:p>
        </w:tc>
        <w:tc>
          <w:tcPr>
            <w:tcW w:w="2982" w:type="dxa"/>
            <w:tcBorders>
              <w:top w:val="single" w:sz="4" w:space="0" w:color="auto"/>
              <w:left w:val="single" w:sz="4" w:space="0" w:color="auto"/>
              <w:bottom w:val="single" w:sz="4" w:space="0" w:color="auto"/>
              <w:right w:val="single" w:sz="4" w:space="0" w:color="auto"/>
            </w:tcBorders>
          </w:tcPr>
          <w:p w14:paraId="1DFB8881" w14:textId="77777777" w:rsidR="00315CF1" w:rsidRPr="00B7788E" w:rsidRDefault="00315CF1" w:rsidP="00315CF1">
            <w:pPr>
              <w:pStyle w:val="Default"/>
              <w:suppressAutoHyphens/>
              <w:rPr>
                <w:rFonts w:asciiTheme="minorHAnsi" w:hAnsiTheme="minorHAnsi" w:cstheme="minorHAnsi"/>
              </w:rPr>
            </w:pPr>
          </w:p>
        </w:tc>
      </w:tr>
      <w:tr w:rsidR="00315CF1" w:rsidRPr="00B7788E" w14:paraId="01265043" w14:textId="77777777" w:rsidTr="001B6746">
        <w:tc>
          <w:tcPr>
            <w:tcW w:w="2835" w:type="dxa"/>
            <w:tcBorders>
              <w:top w:val="single" w:sz="4" w:space="0" w:color="auto"/>
              <w:left w:val="single" w:sz="4" w:space="0" w:color="auto"/>
              <w:bottom w:val="single" w:sz="4" w:space="0" w:color="auto"/>
              <w:right w:val="single" w:sz="4" w:space="0" w:color="auto"/>
            </w:tcBorders>
            <w:hideMark/>
          </w:tcPr>
          <w:p w14:paraId="6DEF1E79"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VIŠINA NAJEMNINE (cena/m</w:t>
            </w:r>
            <w:r w:rsidRPr="00B7788E">
              <w:rPr>
                <w:rFonts w:asciiTheme="minorHAnsi" w:hAnsiTheme="minorHAnsi" w:cstheme="minorHAnsi"/>
                <w:vertAlign w:val="superscript"/>
              </w:rPr>
              <w:t>2</w:t>
            </w:r>
            <w:r w:rsidRPr="00B7788E">
              <w:rPr>
                <w:rFonts w:asciiTheme="minorHAnsi" w:hAnsiTheme="minorHAnsi" w:cstheme="minorHAnsi"/>
              </w:rPr>
              <w:t>)</w:t>
            </w:r>
          </w:p>
        </w:tc>
        <w:tc>
          <w:tcPr>
            <w:tcW w:w="2520" w:type="dxa"/>
            <w:tcBorders>
              <w:top w:val="single" w:sz="4" w:space="0" w:color="auto"/>
              <w:left w:val="single" w:sz="4" w:space="0" w:color="auto"/>
              <w:bottom w:val="single" w:sz="4" w:space="0" w:color="auto"/>
              <w:right w:val="single" w:sz="4" w:space="0" w:color="auto"/>
            </w:tcBorders>
            <w:hideMark/>
          </w:tcPr>
          <w:p w14:paraId="0970EF5D" w14:textId="7872E8CB" w:rsidR="00315CF1" w:rsidRPr="00B7788E" w:rsidRDefault="00315CF1" w:rsidP="00315CF1">
            <w:pPr>
              <w:pStyle w:val="Default"/>
              <w:suppressAutoHyphens/>
              <w:rPr>
                <w:rFonts w:asciiTheme="minorHAnsi" w:hAnsiTheme="minorHAnsi" w:cstheme="minorHAnsi"/>
                <w:b/>
              </w:rPr>
            </w:pPr>
            <w:r w:rsidRPr="00B7788E">
              <w:rPr>
                <w:rFonts w:asciiTheme="minorHAnsi" w:hAnsiTheme="minorHAnsi" w:cstheme="minorHAnsi"/>
                <w:b/>
              </w:rPr>
              <w:t xml:space="preserve">do </w:t>
            </w:r>
            <w:r w:rsidR="001B6746">
              <w:rPr>
                <w:rFonts w:asciiTheme="minorHAnsi" w:hAnsiTheme="minorHAnsi" w:cstheme="minorHAnsi"/>
                <w:b/>
              </w:rPr>
              <w:t>20</w:t>
            </w:r>
          </w:p>
        </w:tc>
        <w:tc>
          <w:tcPr>
            <w:tcW w:w="2982" w:type="dxa"/>
            <w:tcBorders>
              <w:top w:val="single" w:sz="4" w:space="0" w:color="auto"/>
              <w:left w:val="single" w:sz="4" w:space="0" w:color="auto"/>
              <w:bottom w:val="single" w:sz="4" w:space="0" w:color="auto"/>
              <w:right w:val="single" w:sz="4" w:space="0" w:color="auto"/>
            </w:tcBorders>
          </w:tcPr>
          <w:p w14:paraId="4C9B695F" w14:textId="77777777" w:rsidR="00315CF1" w:rsidRPr="00B7788E" w:rsidRDefault="00315CF1" w:rsidP="00315CF1">
            <w:pPr>
              <w:pStyle w:val="Default"/>
              <w:suppressAutoHyphens/>
              <w:rPr>
                <w:rFonts w:asciiTheme="minorHAnsi" w:hAnsiTheme="minorHAnsi" w:cstheme="minorHAnsi"/>
              </w:rPr>
            </w:pPr>
          </w:p>
        </w:tc>
      </w:tr>
      <w:tr w:rsidR="00315CF1" w:rsidRPr="00B7788E" w14:paraId="14BB50D6" w14:textId="77777777" w:rsidTr="001B6746">
        <w:tc>
          <w:tcPr>
            <w:tcW w:w="2835" w:type="dxa"/>
            <w:tcBorders>
              <w:top w:val="single" w:sz="4" w:space="0" w:color="auto"/>
              <w:left w:val="single" w:sz="4" w:space="0" w:color="auto"/>
              <w:bottom w:val="single" w:sz="4" w:space="0" w:color="auto"/>
              <w:right w:val="single" w:sz="4" w:space="0" w:color="auto"/>
            </w:tcBorders>
          </w:tcPr>
          <w:p w14:paraId="35E1B949"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Najnižja najemnina</w:t>
            </w:r>
          </w:p>
          <w:p w14:paraId="2F8E0009" w14:textId="77777777" w:rsidR="00315CF1" w:rsidRPr="00B7788E" w:rsidRDefault="00315CF1" w:rsidP="00315CF1">
            <w:pPr>
              <w:pStyle w:val="Default"/>
              <w:suppressAutoHyphens/>
              <w:rPr>
                <w:rFonts w:asciiTheme="minorHAnsi" w:hAnsiTheme="minorHAnsi" w:cstheme="minorHAnsi"/>
              </w:rPr>
            </w:pPr>
          </w:p>
          <w:p w14:paraId="75A42864"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Druga najnižja najemnina</w:t>
            </w:r>
          </w:p>
          <w:p w14:paraId="35AE7D57" w14:textId="77777777" w:rsidR="00315CF1" w:rsidRPr="00B7788E" w:rsidRDefault="00315CF1" w:rsidP="00315CF1">
            <w:pPr>
              <w:pStyle w:val="Default"/>
              <w:suppressAutoHyphens/>
              <w:rPr>
                <w:rFonts w:asciiTheme="minorHAnsi" w:hAnsiTheme="minorHAnsi" w:cstheme="minorHAnsi"/>
              </w:rPr>
            </w:pPr>
          </w:p>
          <w:p w14:paraId="020B3393"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Tretja najnižja najemnina</w:t>
            </w:r>
          </w:p>
          <w:p w14:paraId="02C62E07" w14:textId="77777777" w:rsidR="00315CF1" w:rsidRPr="00B7788E" w:rsidRDefault="00315CF1" w:rsidP="00315CF1">
            <w:pPr>
              <w:pStyle w:val="Default"/>
              <w:suppressAutoHyphens/>
              <w:rPr>
                <w:rFonts w:asciiTheme="minorHAnsi" w:hAnsiTheme="minorHAnsi" w:cstheme="minorHAnsi"/>
              </w:rPr>
            </w:pPr>
          </w:p>
          <w:p w14:paraId="07E068B0"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Ostale ponudbe</w:t>
            </w:r>
          </w:p>
        </w:tc>
        <w:tc>
          <w:tcPr>
            <w:tcW w:w="2520" w:type="dxa"/>
            <w:tcBorders>
              <w:top w:val="single" w:sz="4" w:space="0" w:color="auto"/>
              <w:left w:val="single" w:sz="4" w:space="0" w:color="auto"/>
              <w:bottom w:val="single" w:sz="4" w:space="0" w:color="auto"/>
              <w:right w:val="single" w:sz="4" w:space="0" w:color="auto"/>
            </w:tcBorders>
          </w:tcPr>
          <w:p w14:paraId="471CDD82" w14:textId="6E8F8E6A" w:rsidR="00315CF1" w:rsidRPr="00B7788E" w:rsidRDefault="001B6746" w:rsidP="00315CF1">
            <w:pPr>
              <w:pStyle w:val="Default"/>
              <w:suppressAutoHyphens/>
              <w:rPr>
                <w:rFonts w:asciiTheme="minorHAnsi" w:hAnsiTheme="minorHAnsi" w:cstheme="minorHAnsi"/>
              </w:rPr>
            </w:pPr>
            <w:r>
              <w:rPr>
                <w:rFonts w:asciiTheme="minorHAnsi" w:hAnsiTheme="minorHAnsi" w:cstheme="minorHAnsi"/>
              </w:rPr>
              <w:t>20</w:t>
            </w:r>
          </w:p>
          <w:p w14:paraId="396A9192" w14:textId="77777777" w:rsidR="00315CF1" w:rsidRPr="00B7788E" w:rsidRDefault="00315CF1" w:rsidP="00315CF1">
            <w:pPr>
              <w:pStyle w:val="Default"/>
              <w:suppressAutoHyphens/>
              <w:rPr>
                <w:rFonts w:asciiTheme="minorHAnsi" w:hAnsiTheme="minorHAnsi" w:cstheme="minorHAnsi"/>
              </w:rPr>
            </w:pPr>
          </w:p>
          <w:p w14:paraId="485F7165" w14:textId="1FC67BAB" w:rsidR="00315CF1" w:rsidRPr="00B7788E" w:rsidRDefault="001B6746" w:rsidP="00315CF1">
            <w:pPr>
              <w:pStyle w:val="Default"/>
              <w:suppressAutoHyphens/>
              <w:rPr>
                <w:rFonts w:asciiTheme="minorHAnsi" w:hAnsiTheme="minorHAnsi" w:cstheme="minorHAnsi"/>
              </w:rPr>
            </w:pPr>
            <w:r>
              <w:rPr>
                <w:rFonts w:asciiTheme="minorHAnsi" w:hAnsiTheme="minorHAnsi" w:cstheme="minorHAnsi"/>
              </w:rPr>
              <w:t>15</w:t>
            </w:r>
          </w:p>
          <w:p w14:paraId="108E03FD" w14:textId="77777777" w:rsidR="00315CF1" w:rsidRPr="00B7788E" w:rsidRDefault="00315CF1" w:rsidP="00315CF1">
            <w:pPr>
              <w:pStyle w:val="Default"/>
              <w:suppressAutoHyphens/>
              <w:rPr>
                <w:rFonts w:asciiTheme="minorHAnsi" w:hAnsiTheme="minorHAnsi" w:cstheme="minorHAnsi"/>
              </w:rPr>
            </w:pPr>
          </w:p>
          <w:p w14:paraId="333BC1A6"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10</w:t>
            </w:r>
          </w:p>
          <w:p w14:paraId="1680D4C0" w14:textId="77777777" w:rsidR="00315CF1" w:rsidRPr="00B7788E" w:rsidRDefault="00315CF1" w:rsidP="00315CF1">
            <w:pPr>
              <w:pStyle w:val="Default"/>
              <w:suppressAutoHyphens/>
              <w:rPr>
                <w:rFonts w:asciiTheme="minorHAnsi" w:hAnsiTheme="minorHAnsi" w:cstheme="minorHAnsi"/>
              </w:rPr>
            </w:pPr>
          </w:p>
          <w:p w14:paraId="676E7C40" w14:textId="77777777" w:rsidR="00315CF1" w:rsidRPr="00B7788E" w:rsidRDefault="00315CF1" w:rsidP="00315CF1">
            <w:pPr>
              <w:pStyle w:val="Default"/>
              <w:suppressAutoHyphens/>
              <w:rPr>
                <w:rFonts w:asciiTheme="minorHAnsi" w:hAnsiTheme="minorHAnsi" w:cstheme="minorHAnsi"/>
              </w:rPr>
            </w:pPr>
            <w:r w:rsidRPr="00B7788E">
              <w:rPr>
                <w:rFonts w:asciiTheme="minorHAnsi" w:hAnsiTheme="minorHAnsi" w:cstheme="minorHAnsi"/>
              </w:rPr>
              <w:t>0</w:t>
            </w:r>
          </w:p>
        </w:tc>
        <w:tc>
          <w:tcPr>
            <w:tcW w:w="2982" w:type="dxa"/>
            <w:tcBorders>
              <w:top w:val="single" w:sz="4" w:space="0" w:color="auto"/>
              <w:left w:val="single" w:sz="4" w:space="0" w:color="auto"/>
              <w:bottom w:val="single" w:sz="4" w:space="0" w:color="auto"/>
              <w:right w:val="single" w:sz="4" w:space="0" w:color="auto"/>
            </w:tcBorders>
          </w:tcPr>
          <w:p w14:paraId="14A18D6D" w14:textId="77777777" w:rsidR="00315CF1" w:rsidRPr="00B7788E" w:rsidRDefault="00315CF1" w:rsidP="00315CF1">
            <w:pPr>
              <w:pStyle w:val="Default"/>
              <w:suppressAutoHyphens/>
              <w:rPr>
                <w:rFonts w:asciiTheme="minorHAnsi" w:hAnsiTheme="minorHAnsi" w:cstheme="minorHAnsi"/>
              </w:rPr>
            </w:pPr>
          </w:p>
        </w:tc>
      </w:tr>
    </w:tbl>
    <w:p w14:paraId="7118EB18" w14:textId="77777777" w:rsidR="00315CF1" w:rsidRPr="00B7788E" w:rsidRDefault="00315CF1" w:rsidP="00315CF1">
      <w:pPr>
        <w:pStyle w:val="Telobesedila"/>
        <w:tabs>
          <w:tab w:val="left" w:pos="540"/>
        </w:tabs>
        <w:spacing w:after="0"/>
        <w:jc w:val="both"/>
        <w:rPr>
          <w:rFonts w:asciiTheme="minorHAnsi" w:hAnsiTheme="minorHAnsi" w:cstheme="minorHAnsi"/>
          <w:bCs/>
          <w:lang w:eastAsia="en-US"/>
        </w:rPr>
      </w:pPr>
    </w:p>
    <w:p w14:paraId="6ED147BB" w14:textId="77777777" w:rsidR="001B6746" w:rsidRDefault="001B6746" w:rsidP="001B6746">
      <w:pPr>
        <w:pStyle w:val="Telobesedila"/>
        <w:tabs>
          <w:tab w:val="left" w:pos="540"/>
        </w:tabs>
        <w:spacing w:after="0"/>
        <w:jc w:val="both"/>
        <w:rPr>
          <w:rFonts w:asciiTheme="minorHAnsi" w:hAnsiTheme="minorHAnsi" w:cstheme="minorHAnsi"/>
          <w:bCs/>
          <w:lang w:eastAsia="en-US"/>
        </w:rPr>
      </w:pPr>
      <w:r w:rsidRPr="00B7788E">
        <w:rPr>
          <w:rFonts w:asciiTheme="minorHAnsi" w:hAnsiTheme="minorHAnsi" w:cstheme="minorHAnsi"/>
          <w:bCs/>
          <w:lang w:eastAsia="en-US"/>
        </w:rPr>
        <w:t>Skupaj možnih točk: 100</w:t>
      </w:r>
    </w:p>
    <w:p w14:paraId="7BFA43FC" w14:textId="51A58C0A" w:rsidR="00B7788E" w:rsidRDefault="00B7788E" w:rsidP="00FE60CD">
      <w:pPr>
        <w:pStyle w:val="Telobesedila"/>
        <w:tabs>
          <w:tab w:val="left" w:pos="540"/>
        </w:tabs>
        <w:spacing w:after="0"/>
        <w:jc w:val="both"/>
        <w:rPr>
          <w:rFonts w:asciiTheme="minorHAnsi" w:hAnsiTheme="minorHAnsi" w:cstheme="minorHAnsi"/>
          <w:bCs/>
          <w:lang w:eastAsia="en-US"/>
        </w:rPr>
      </w:pPr>
    </w:p>
    <w:p w14:paraId="7C455CAD" w14:textId="77777777" w:rsidR="00315CF1" w:rsidRPr="00B7788E" w:rsidRDefault="00315CF1" w:rsidP="00FE60CD">
      <w:pPr>
        <w:pStyle w:val="Telobesedila"/>
        <w:tabs>
          <w:tab w:val="left" w:pos="540"/>
        </w:tabs>
        <w:spacing w:after="0"/>
        <w:jc w:val="both"/>
        <w:rPr>
          <w:rFonts w:asciiTheme="minorHAnsi" w:hAnsiTheme="minorHAnsi" w:cstheme="minorHAnsi"/>
          <w:bCs/>
          <w:lang w:eastAsia="en-US"/>
        </w:rPr>
      </w:pPr>
    </w:p>
    <w:p w14:paraId="58659394" w14:textId="77777777" w:rsidR="00905D1D" w:rsidRPr="00B7788E" w:rsidRDefault="00905D1D" w:rsidP="00202792">
      <w:pPr>
        <w:spacing w:after="120"/>
        <w:jc w:val="both"/>
        <w:rPr>
          <w:rFonts w:asciiTheme="minorHAnsi" w:hAnsiTheme="minorHAnsi" w:cstheme="minorHAnsi"/>
          <w:b/>
          <w:lang w:eastAsia="en-US"/>
        </w:rPr>
      </w:pPr>
      <w:r w:rsidRPr="00B7788E">
        <w:rPr>
          <w:rFonts w:asciiTheme="minorHAnsi" w:hAnsiTheme="minorHAnsi" w:cstheme="minorHAnsi"/>
          <w:b/>
        </w:rPr>
        <w:t>11. V primeru odločitve bo ponudnik dolžan predložiti še sledečo dokumentacijo:</w:t>
      </w:r>
    </w:p>
    <w:p w14:paraId="4BDB8156" w14:textId="29C8F85B" w:rsidR="00905D1D" w:rsidRPr="00B7788E" w:rsidRDefault="00905D1D" w:rsidP="00243491">
      <w:pPr>
        <w:pStyle w:val="Telobesedila-zamik"/>
        <w:numPr>
          <w:ilvl w:val="2"/>
          <w:numId w:val="20"/>
        </w:numPr>
        <w:tabs>
          <w:tab w:val="left" w:pos="567"/>
        </w:tabs>
        <w:spacing w:after="0"/>
        <w:ind w:left="1134"/>
        <w:jc w:val="both"/>
        <w:rPr>
          <w:rFonts w:asciiTheme="minorHAnsi" w:hAnsiTheme="minorHAnsi" w:cstheme="minorHAnsi"/>
        </w:rPr>
      </w:pPr>
      <w:r w:rsidRPr="00B7788E">
        <w:rPr>
          <w:rFonts w:asciiTheme="minorHAnsi" w:hAnsiTheme="minorHAnsi" w:cstheme="minorHAnsi"/>
        </w:rPr>
        <w:t>Potrdilo / izjavo o plačanih davkih in prispevkih (tuj državljan mora priložiti potrdilo, ki ga izdajo institucije v njegovi državi enakovredne institucijam, od katerih se zahteva potrdilo za slovenske državljane, kolikor takega potrdila ne more pridobiti, pa lastno izjavo, overjeno pri notarju, s katero pod kazensko in materialno odgovornostjo izjavlja, da ima plačane davke in prispevke). Ponudbe, ki imajo izkazane neplačane zapadle davčne obveznosti, bodo izločene.</w:t>
      </w:r>
    </w:p>
    <w:p w14:paraId="3EFDA1A6" w14:textId="4D8E7CDC" w:rsidR="00905D1D" w:rsidRPr="00243491" w:rsidRDefault="00905D1D" w:rsidP="00243491">
      <w:pPr>
        <w:pStyle w:val="Odstavekseznama"/>
        <w:numPr>
          <w:ilvl w:val="2"/>
          <w:numId w:val="20"/>
        </w:numPr>
        <w:tabs>
          <w:tab w:val="left" w:pos="567"/>
        </w:tabs>
        <w:spacing w:after="0" w:line="240" w:lineRule="auto"/>
        <w:ind w:left="1134"/>
        <w:contextualSpacing w:val="0"/>
        <w:jc w:val="both"/>
        <w:rPr>
          <w:rFonts w:eastAsia="Times New Roman" w:cstheme="minorHAnsi"/>
          <w:sz w:val="24"/>
          <w:szCs w:val="24"/>
          <w:lang w:eastAsia="sl-SI"/>
        </w:rPr>
      </w:pPr>
      <w:r w:rsidRPr="00243491">
        <w:rPr>
          <w:rFonts w:eastAsia="Times New Roman" w:cstheme="minorHAnsi"/>
          <w:sz w:val="24"/>
          <w:szCs w:val="24"/>
          <w:lang w:eastAsia="sl-SI"/>
        </w:rPr>
        <w:t>Potrdilo, da v zadnjih šestih mesecih ponudnik ni imel blokade TRR (velja za pravne osebe in s. 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blokade TRR).</w:t>
      </w:r>
    </w:p>
    <w:p w14:paraId="232F3C3E" w14:textId="21DCC502" w:rsidR="00905D1D" w:rsidRPr="00243491" w:rsidRDefault="00905D1D" w:rsidP="00243491">
      <w:pPr>
        <w:pStyle w:val="Odstavekseznama"/>
        <w:numPr>
          <w:ilvl w:val="2"/>
          <w:numId w:val="20"/>
        </w:numPr>
        <w:tabs>
          <w:tab w:val="left" w:pos="567"/>
        </w:tabs>
        <w:spacing w:after="0" w:line="240" w:lineRule="auto"/>
        <w:ind w:left="1134"/>
        <w:contextualSpacing w:val="0"/>
        <w:jc w:val="both"/>
        <w:rPr>
          <w:rFonts w:eastAsia="Times New Roman" w:cstheme="minorHAnsi"/>
          <w:sz w:val="24"/>
          <w:szCs w:val="24"/>
          <w:lang w:eastAsia="sl-SI"/>
        </w:rPr>
      </w:pPr>
      <w:r w:rsidRPr="00243491">
        <w:rPr>
          <w:rFonts w:eastAsia="Times New Roman" w:cstheme="minorHAnsi"/>
          <w:sz w:val="24"/>
          <w:szCs w:val="24"/>
          <w:lang w:eastAsia="sl-SI"/>
        </w:rPr>
        <w:t>Dokazilo o lastništvu poslovnih prostorov iz ponudbe</w:t>
      </w:r>
      <w:r w:rsidR="00992666">
        <w:rPr>
          <w:rFonts w:eastAsia="Times New Roman" w:cstheme="minorHAnsi"/>
          <w:sz w:val="24"/>
          <w:szCs w:val="24"/>
          <w:lang w:eastAsia="sl-SI"/>
        </w:rPr>
        <w:t xml:space="preserve"> oziroma najemno pogodbo, sklenjeno za obdobje najmanj do leta 2027</w:t>
      </w:r>
      <w:r w:rsidR="00A45ED3">
        <w:rPr>
          <w:rFonts w:eastAsia="Times New Roman" w:cstheme="minorHAnsi"/>
          <w:sz w:val="24"/>
          <w:szCs w:val="24"/>
          <w:lang w:eastAsia="sl-SI"/>
        </w:rPr>
        <w:t>,</w:t>
      </w:r>
      <w:r w:rsidR="00992666">
        <w:rPr>
          <w:rFonts w:eastAsia="Times New Roman" w:cstheme="minorHAnsi"/>
          <w:sz w:val="24"/>
          <w:szCs w:val="24"/>
          <w:lang w:eastAsia="sl-SI"/>
        </w:rPr>
        <w:t xml:space="preserve"> z možnostjo podaljšanja, ki ponudniku dovoljuje oddajo v podnajem.</w:t>
      </w:r>
    </w:p>
    <w:p w14:paraId="6626CF51" w14:textId="10290F12" w:rsidR="00905D1D" w:rsidRPr="00B7788E" w:rsidRDefault="00905D1D" w:rsidP="00243491">
      <w:pPr>
        <w:numPr>
          <w:ilvl w:val="2"/>
          <w:numId w:val="20"/>
        </w:numPr>
        <w:tabs>
          <w:tab w:val="left" w:pos="567"/>
        </w:tabs>
        <w:ind w:left="1134"/>
        <w:jc w:val="both"/>
        <w:rPr>
          <w:rFonts w:asciiTheme="minorHAnsi" w:hAnsiTheme="minorHAnsi" w:cstheme="minorHAnsi"/>
        </w:rPr>
      </w:pPr>
      <w:r w:rsidRPr="00B7788E">
        <w:rPr>
          <w:rFonts w:asciiTheme="minorHAnsi" w:hAnsiTheme="minorHAnsi" w:cstheme="minorHAnsi"/>
        </w:rPr>
        <w:t>Dokazilo, da ima objekt uporabno dovoljenje za poslovne prostore.</w:t>
      </w:r>
    </w:p>
    <w:p w14:paraId="79EC4A7D" w14:textId="1233E0BC" w:rsidR="00905D1D" w:rsidRPr="00B7788E" w:rsidRDefault="00905D1D" w:rsidP="00243491">
      <w:pPr>
        <w:numPr>
          <w:ilvl w:val="2"/>
          <w:numId w:val="20"/>
        </w:numPr>
        <w:tabs>
          <w:tab w:val="left" w:pos="567"/>
        </w:tabs>
        <w:ind w:left="1134"/>
        <w:jc w:val="both"/>
        <w:rPr>
          <w:rFonts w:asciiTheme="minorHAnsi" w:hAnsiTheme="minorHAnsi" w:cstheme="minorHAnsi"/>
        </w:rPr>
      </w:pPr>
      <w:r w:rsidRPr="00B7788E">
        <w:rPr>
          <w:rFonts w:asciiTheme="minorHAnsi" w:hAnsiTheme="minorHAnsi" w:cstheme="minorHAnsi"/>
        </w:rPr>
        <w:t>Tehnični opis ponujenih poslovnih prostorov z izjavo, da bodo prostori urejeni skladno z Normativi, Merili in LAN.</w:t>
      </w:r>
    </w:p>
    <w:p w14:paraId="78F2851C" w14:textId="42C23902" w:rsidR="00905D1D" w:rsidRDefault="00905D1D" w:rsidP="00FE60CD">
      <w:pPr>
        <w:pStyle w:val="Telobesedila"/>
        <w:tabs>
          <w:tab w:val="left" w:pos="540"/>
        </w:tabs>
        <w:spacing w:after="0"/>
        <w:jc w:val="both"/>
        <w:rPr>
          <w:rFonts w:asciiTheme="minorHAnsi" w:hAnsiTheme="minorHAnsi" w:cstheme="minorHAnsi"/>
          <w:bCs/>
          <w:lang w:eastAsia="en-US"/>
        </w:rPr>
      </w:pPr>
    </w:p>
    <w:p w14:paraId="3011D8CB" w14:textId="37B6C022" w:rsidR="003F5E23" w:rsidRDefault="003F5E23" w:rsidP="00FE60CD">
      <w:pPr>
        <w:pStyle w:val="Telobesedila"/>
        <w:tabs>
          <w:tab w:val="left" w:pos="540"/>
        </w:tabs>
        <w:spacing w:after="0"/>
        <w:jc w:val="both"/>
        <w:rPr>
          <w:rFonts w:asciiTheme="minorHAnsi" w:hAnsiTheme="minorHAnsi" w:cstheme="minorHAnsi"/>
          <w:bCs/>
          <w:lang w:eastAsia="en-US"/>
        </w:rPr>
      </w:pPr>
    </w:p>
    <w:p w14:paraId="78F5B0C4" w14:textId="048B35EF" w:rsidR="003F5E23" w:rsidRDefault="003F5E23" w:rsidP="00FE60CD">
      <w:pPr>
        <w:pStyle w:val="Telobesedila"/>
        <w:tabs>
          <w:tab w:val="left" w:pos="540"/>
        </w:tabs>
        <w:spacing w:after="0"/>
        <w:jc w:val="both"/>
        <w:rPr>
          <w:rFonts w:asciiTheme="minorHAnsi" w:hAnsiTheme="minorHAnsi" w:cstheme="minorHAnsi"/>
          <w:bCs/>
          <w:lang w:eastAsia="en-US"/>
        </w:rPr>
      </w:pPr>
    </w:p>
    <w:p w14:paraId="6BA0C67F" w14:textId="11EBEA94" w:rsidR="003F5E23" w:rsidRDefault="003F5E23" w:rsidP="00FE60CD">
      <w:pPr>
        <w:pStyle w:val="Telobesedila"/>
        <w:tabs>
          <w:tab w:val="left" w:pos="540"/>
        </w:tabs>
        <w:spacing w:after="0"/>
        <w:jc w:val="both"/>
        <w:rPr>
          <w:rFonts w:asciiTheme="minorHAnsi" w:hAnsiTheme="minorHAnsi" w:cstheme="minorHAnsi"/>
          <w:bCs/>
          <w:lang w:eastAsia="en-US"/>
        </w:rPr>
      </w:pPr>
    </w:p>
    <w:p w14:paraId="2292EDBC" w14:textId="77777777" w:rsidR="003F5E23" w:rsidRPr="00B7788E" w:rsidRDefault="003F5E23" w:rsidP="00FE60CD">
      <w:pPr>
        <w:pStyle w:val="Telobesedila"/>
        <w:tabs>
          <w:tab w:val="left" w:pos="540"/>
        </w:tabs>
        <w:spacing w:after="0"/>
        <w:jc w:val="both"/>
        <w:rPr>
          <w:rFonts w:asciiTheme="minorHAnsi" w:hAnsiTheme="minorHAnsi" w:cstheme="minorHAnsi"/>
          <w:bCs/>
          <w:lang w:eastAsia="en-US"/>
        </w:rPr>
      </w:pPr>
    </w:p>
    <w:p w14:paraId="0AE96C00" w14:textId="77777777" w:rsidR="00905D1D" w:rsidRPr="00B7788E" w:rsidRDefault="00905D1D" w:rsidP="00243491">
      <w:pPr>
        <w:pStyle w:val="Telobesedila"/>
        <w:tabs>
          <w:tab w:val="left" w:pos="540"/>
        </w:tabs>
        <w:jc w:val="both"/>
        <w:rPr>
          <w:rFonts w:asciiTheme="minorHAnsi" w:hAnsiTheme="minorHAnsi" w:cstheme="minorHAnsi"/>
          <w:b/>
          <w:bCs/>
          <w:lang w:eastAsia="en-US"/>
        </w:rPr>
      </w:pPr>
      <w:r w:rsidRPr="00B7788E">
        <w:rPr>
          <w:rFonts w:asciiTheme="minorHAnsi" w:hAnsiTheme="minorHAnsi" w:cstheme="minorHAnsi"/>
          <w:b/>
          <w:bCs/>
          <w:lang w:eastAsia="en-US"/>
        </w:rPr>
        <w:lastRenderedPageBreak/>
        <w:t>12. Dodatne informacije in vprašanja:</w:t>
      </w:r>
    </w:p>
    <w:p w14:paraId="37E0F3F9" w14:textId="54648645" w:rsidR="00905D1D" w:rsidRDefault="00905D1D" w:rsidP="00FE60CD">
      <w:pPr>
        <w:pStyle w:val="Telobesedila"/>
        <w:spacing w:after="0"/>
        <w:jc w:val="both"/>
        <w:rPr>
          <w:rFonts w:asciiTheme="minorHAnsi" w:hAnsiTheme="minorHAnsi" w:cstheme="minorHAnsi"/>
        </w:rPr>
      </w:pPr>
      <w:r w:rsidRPr="00B7788E">
        <w:rPr>
          <w:rFonts w:asciiTheme="minorHAnsi" w:hAnsiTheme="minorHAnsi" w:cstheme="minorHAnsi"/>
        </w:rPr>
        <w:t xml:space="preserve">Dodatne informacije lahko dobite na Zgodovinskem arhivu Ljubljana, Mestni trg 27, Ljubljana. Kontaktna oseba: </w:t>
      </w:r>
      <w:r w:rsidR="00B7788E">
        <w:rPr>
          <w:rFonts w:asciiTheme="minorHAnsi" w:hAnsiTheme="minorHAnsi" w:cstheme="minorHAnsi"/>
        </w:rPr>
        <w:t>dr. Zdenka Semlič Rajh</w:t>
      </w:r>
      <w:r w:rsidRPr="00B7788E">
        <w:rPr>
          <w:rFonts w:asciiTheme="minorHAnsi" w:hAnsiTheme="minorHAnsi" w:cstheme="minorHAnsi"/>
        </w:rPr>
        <w:t>, tel. št. 04</w:t>
      </w:r>
      <w:r w:rsidR="00B7788E">
        <w:rPr>
          <w:rFonts w:asciiTheme="minorHAnsi" w:hAnsiTheme="minorHAnsi" w:cstheme="minorHAnsi"/>
        </w:rPr>
        <w:t>1 835 189</w:t>
      </w:r>
      <w:r w:rsidRPr="00B7788E">
        <w:rPr>
          <w:rFonts w:asciiTheme="minorHAnsi" w:hAnsiTheme="minorHAnsi" w:cstheme="minorHAnsi"/>
        </w:rPr>
        <w:t xml:space="preserve">, e-naslov: </w:t>
      </w:r>
      <w:hyperlink r:id="rId15" w:history="1">
        <w:r w:rsidR="003F5E23" w:rsidRPr="00985792">
          <w:rPr>
            <w:rStyle w:val="Hiperpovezava"/>
            <w:rFonts w:asciiTheme="minorHAnsi" w:hAnsiTheme="minorHAnsi" w:cstheme="minorHAnsi"/>
          </w:rPr>
          <w:t>zal@zal-lj.si</w:t>
        </w:r>
      </w:hyperlink>
      <w:r w:rsidRPr="00B7788E">
        <w:rPr>
          <w:rFonts w:asciiTheme="minorHAnsi" w:hAnsiTheme="minorHAnsi" w:cstheme="minorHAnsi"/>
        </w:rPr>
        <w:t>.</w:t>
      </w:r>
    </w:p>
    <w:p w14:paraId="383ED9E5" w14:textId="5E39EE7F" w:rsidR="0030639D" w:rsidRDefault="0030639D" w:rsidP="00FE60CD">
      <w:pPr>
        <w:pStyle w:val="Telobesedila"/>
        <w:spacing w:after="0"/>
        <w:jc w:val="both"/>
        <w:rPr>
          <w:rFonts w:asciiTheme="minorHAnsi" w:hAnsiTheme="minorHAnsi" w:cstheme="minorHAnsi"/>
        </w:rPr>
      </w:pPr>
    </w:p>
    <w:p w14:paraId="6F7F62D6" w14:textId="10D01F56" w:rsidR="0030639D" w:rsidRDefault="0030639D" w:rsidP="00FE60CD">
      <w:pPr>
        <w:pStyle w:val="Telobesedila"/>
        <w:spacing w:after="0"/>
        <w:jc w:val="both"/>
        <w:rPr>
          <w:rFonts w:asciiTheme="minorHAnsi" w:hAnsiTheme="minorHAnsi" w:cstheme="minorHAnsi"/>
        </w:rPr>
      </w:pPr>
    </w:p>
    <w:p w14:paraId="1B4EE64F" w14:textId="77777777" w:rsidR="006B6468" w:rsidRDefault="006B6468" w:rsidP="00FE60CD">
      <w:pPr>
        <w:pStyle w:val="Telobesedila"/>
        <w:spacing w:after="0"/>
        <w:jc w:val="both"/>
        <w:rPr>
          <w:rFonts w:asciiTheme="minorHAnsi" w:hAnsiTheme="minorHAnsi" w:cstheme="minorHAnsi"/>
        </w:rPr>
      </w:pPr>
    </w:p>
    <w:p w14:paraId="602C2C62" w14:textId="40FEFA2B" w:rsidR="0030639D" w:rsidRDefault="006B6468" w:rsidP="00FE60CD">
      <w:pPr>
        <w:pStyle w:val="Telobesedila"/>
        <w:spacing w:after="0"/>
        <w:jc w:val="both"/>
        <w:rPr>
          <w:rFonts w:asciiTheme="minorHAnsi" w:hAnsiTheme="minorHAnsi" w:cstheme="minorHAnsi"/>
        </w:rPr>
      </w:pPr>
      <w:r w:rsidRPr="00A227FC">
        <w:rPr>
          <w:rFonts w:asciiTheme="minorHAnsi" w:hAnsiTheme="minorHAnsi" w:cstheme="minorHAnsi"/>
          <w:b/>
        </w:rPr>
        <w:t>Zgodovinski arhiv Ljubljana ima pravico, brez odškodninske odgovornosti, kadarkoli razveljaviti ta poziv oziroma ne izbrati nobene ponudbe</w:t>
      </w:r>
    </w:p>
    <w:p w14:paraId="7F511E31" w14:textId="66003516" w:rsidR="0030639D" w:rsidRDefault="0030639D" w:rsidP="00FE60CD">
      <w:pPr>
        <w:pStyle w:val="Telobesedila"/>
        <w:spacing w:after="0"/>
        <w:jc w:val="both"/>
        <w:rPr>
          <w:rFonts w:asciiTheme="minorHAnsi" w:hAnsiTheme="minorHAnsi" w:cstheme="minorHAnsi"/>
        </w:rPr>
      </w:pPr>
    </w:p>
    <w:p w14:paraId="31016D6D" w14:textId="1ECFBFAC" w:rsidR="0030639D" w:rsidRDefault="0030639D" w:rsidP="00FE60CD">
      <w:pPr>
        <w:pStyle w:val="Telobesedila"/>
        <w:spacing w:after="0"/>
        <w:jc w:val="both"/>
        <w:rPr>
          <w:rFonts w:asciiTheme="minorHAnsi" w:hAnsiTheme="minorHAnsi" w:cstheme="minorHAnsi"/>
        </w:rPr>
      </w:pPr>
    </w:p>
    <w:p w14:paraId="22F8F17E" w14:textId="4355379B" w:rsidR="0030639D" w:rsidRDefault="0030639D" w:rsidP="00FE60CD">
      <w:pPr>
        <w:pStyle w:val="Telobesedila"/>
        <w:spacing w:after="0"/>
        <w:jc w:val="both"/>
        <w:rPr>
          <w:rFonts w:asciiTheme="minorHAnsi" w:hAnsiTheme="minorHAnsi" w:cstheme="minorHAnsi"/>
        </w:rPr>
      </w:pPr>
    </w:p>
    <w:p w14:paraId="3742FE11" w14:textId="02429A3F" w:rsidR="0030639D" w:rsidRDefault="0030639D">
      <w:pPr>
        <w:rPr>
          <w:rFonts w:asciiTheme="minorHAnsi" w:hAnsiTheme="minorHAnsi" w:cstheme="minorHAnsi"/>
          <w:lang w:eastAsia="ar-SA"/>
        </w:rPr>
      </w:pPr>
      <w:r>
        <w:rPr>
          <w:rFonts w:asciiTheme="minorHAnsi" w:hAnsiTheme="minorHAnsi" w:cstheme="minorHAnsi"/>
        </w:rPr>
        <w:br w:type="page"/>
      </w:r>
    </w:p>
    <w:p w14:paraId="4FFBAB03" w14:textId="77777777" w:rsidR="00905D1D" w:rsidRPr="00B7788E" w:rsidRDefault="00905D1D" w:rsidP="00905D1D">
      <w:pPr>
        <w:pStyle w:val="Telobesedila-zamik"/>
        <w:jc w:val="center"/>
        <w:rPr>
          <w:rFonts w:asciiTheme="minorHAnsi" w:hAnsiTheme="minorHAnsi" w:cstheme="minorHAnsi"/>
          <w:b/>
          <w:bCs/>
        </w:rPr>
      </w:pPr>
      <w:r w:rsidRPr="00B7788E">
        <w:rPr>
          <w:rFonts w:asciiTheme="minorHAnsi" w:hAnsiTheme="minorHAnsi" w:cstheme="minorHAnsi"/>
          <w:b/>
          <w:bCs/>
        </w:rPr>
        <w:lastRenderedPageBreak/>
        <w:t>PONUDBA ŠT.______________________</w:t>
      </w:r>
    </w:p>
    <w:p w14:paraId="04DC8166" w14:textId="77777777" w:rsidR="00905D1D" w:rsidRPr="00B7788E" w:rsidRDefault="00905D1D" w:rsidP="00905D1D">
      <w:pPr>
        <w:pStyle w:val="Telobesedila-zamik"/>
        <w:jc w:val="center"/>
        <w:rPr>
          <w:rFonts w:asciiTheme="minorHAnsi" w:hAnsiTheme="minorHAnsi" w:cstheme="minorHAnsi"/>
          <w:b/>
        </w:rPr>
      </w:pPr>
      <w:r w:rsidRPr="00B7788E">
        <w:rPr>
          <w:rFonts w:asciiTheme="minorHAnsi" w:hAnsiTheme="minorHAnsi" w:cstheme="minorHAnsi"/>
          <w:b/>
        </w:rPr>
        <w:t xml:space="preserve">za NAJEM OPREMLJENIH POSLOVNIH PROSTOROV ZA POTREBE </w:t>
      </w:r>
    </w:p>
    <w:p w14:paraId="1A5CE60C" w14:textId="529C5A3E" w:rsidR="00905D1D" w:rsidRDefault="00905D1D" w:rsidP="00905D1D">
      <w:pPr>
        <w:pStyle w:val="Telobesedila-zamik"/>
        <w:jc w:val="center"/>
        <w:rPr>
          <w:rFonts w:asciiTheme="minorHAnsi" w:hAnsiTheme="minorHAnsi" w:cstheme="minorHAnsi"/>
          <w:b/>
        </w:rPr>
      </w:pPr>
      <w:r w:rsidRPr="00B7788E">
        <w:rPr>
          <w:rFonts w:asciiTheme="minorHAnsi" w:hAnsiTheme="minorHAnsi" w:cstheme="minorHAnsi"/>
          <w:b/>
        </w:rPr>
        <w:t>ZGODOVINSKEGA ARHIVA LJUBLJANA</w:t>
      </w:r>
    </w:p>
    <w:p w14:paraId="78F2127A" w14:textId="77777777" w:rsidR="00905D1D" w:rsidRPr="00B7788E" w:rsidRDefault="00905D1D" w:rsidP="00905D1D">
      <w:pPr>
        <w:pStyle w:val="Naslov3"/>
        <w:rPr>
          <w:rFonts w:asciiTheme="minorHAnsi" w:hAnsiTheme="minorHAnsi" w:cstheme="minorHAnsi"/>
        </w:rPr>
      </w:pPr>
      <w:r w:rsidRPr="00B7788E">
        <w:rPr>
          <w:rFonts w:asciiTheme="minorHAnsi" w:hAnsiTheme="minorHAnsi" w:cstheme="minorHAnsi"/>
        </w:rPr>
        <w:t>I.</w:t>
      </w:r>
      <w:r w:rsidRPr="00B7788E">
        <w:rPr>
          <w:rFonts w:asciiTheme="minorHAnsi" w:hAnsiTheme="minorHAnsi" w:cstheme="minorHAnsi"/>
        </w:rPr>
        <w:tab/>
        <w:t>PODATKI O PONUDNIKU</w:t>
      </w:r>
    </w:p>
    <w:p w14:paraId="79BBD465" w14:textId="77777777" w:rsidR="00905D1D" w:rsidRPr="00B7788E" w:rsidRDefault="00905D1D" w:rsidP="00905D1D">
      <w:pPr>
        <w:jc w:val="both"/>
        <w:rPr>
          <w:rFonts w:asciiTheme="minorHAnsi" w:hAnsiTheme="minorHAnsi" w:cstheme="minorHAnsi"/>
          <w:i/>
          <w:iCs/>
        </w:rPr>
      </w:pPr>
      <w:r w:rsidRPr="00B7788E">
        <w:rPr>
          <w:rFonts w:asciiTheme="minorHAnsi" w:hAnsiTheme="minorHAnsi" w:cstheme="minorHAnsi"/>
          <w:i/>
          <w:iCs/>
        </w:rPr>
        <w:t xml:space="preserve">Ponudnik mora </w:t>
      </w:r>
      <w:r w:rsidRPr="00B7788E">
        <w:rPr>
          <w:rFonts w:asciiTheme="minorHAnsi" w:hAnsiTheme="minorHAnsi" w:cstheme="minorHAnsi"/>
          <w:i/>
          <w:iCs/>
          <w:u w:val="single"/>
        </w:rPr>
        <w:t xml:space="preserve">obvezno izpolniti spodnji del Obrazca! </w:t>
      </w:r>
    </w:p>
    <w:tbl>
      <w:tblPr>
        <w:tblW w:w="9360" w:type="dxa"/>
        <w:tblInd w:w="100" w:type="dxa"/>
        <w:tblLayout w:type="fixed"/>
        <w:tblCellMar>
          <w:left w:w="100" w:type="dxa"/>
          <w:right w:w="100" w:type="dxa"/>
        </w:tblCellMar>
        <w:tblLook w:val="04A0" w:firstRow="1" w:lastRow="0" w:firstColumn="1" w:lastColumn="0" w:noHBand="0" w:noVBand="1"/>
      </w:tblPr>
      <w:tblGrid>
        <w:gridCol w:w="3151"/>
        <w:gridCol w:w="6209"/>
      </w:tblGrid>
      <w:tr w:rsidR="00905D1D" w:rsidRPr="00B7788E" w14:paraId="1239BD29" w14:textId="77777777" w:rsidTr="00315CF1">
        <w:trPr>
          <w:trHeight w:val="567"/>
        </w:trPr>
        <w:tc>
          <w:tcPr>
            <w:tcW w:w="3151" w:type="dxa"/>
            <w:tcBorders>
              <w:top w:val="single" w:sz="6" w:space="0" w:color="auto"/>
              <w:left w:val="single" w:sz="6" w:space="0" w:color="auto"/>
              <w:bottom w:val="nil"/>
              <w:right w:val="nil"/>
            </w:tcBorders>
            <w:vAlign w:val="center"/>
            <w:hideMark/>
          </w:tcPr>
          <w:p w14:paraId="35D00D1F"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Firma oz. naziv ponudnika</w:t>
            </w:r>
          </w:p>
        </w:tc>
        <w:tc>
          <w:tcPr>
            <w:tcW w:w="6208" w:type="dxa"/>
            <w:tcBorders>
              <w:top w:val="single" w:sz="6" w:space="0" w:color="auto"/>
              <w:left w:val="single" w:sz="6" w:space="0" w:color="auto"/>
              <w:bottom w:val="nil"/>
              <w:right w:val="single" w:sz="6" w:space="0" w:color="auto"/>
            </w:tcBorders>
            <w:vAlign w:val="center"/>
          </w:tcPr>
          <w:p w14:paraId="09941D6E" w14:textId="77777777" w:rsidR="00905D1D" w:rsidRPr="00B7788E" w:rsidRDefault="00905D1D" w:rsidP="00315CF1">
            <w:pPr>
              <w:jc w:val="both"/>
              <w:rPr>
                <w:rFonts w:asciiTheme="minorHAnsi" w:hAnsiTheme="minorHAnsi" w:cstheme="minorHAnsi"/>
              </w:rPr>
            </w:pPr>
          </w:p>
        </w:tc>
      </w:tr>
      <w:tr w:rsidR="00905D1D" w:rsidRPr="00B7788E" w14:paraId="5D7D128F" w14:textId="77777777" w:rsidTr="00315CF1">
        <w:trPr>
          <w:trHeight w:val="567"/>
        </w:trPr>
        <w:tc>
          <w:tcPr>
            <w:tcW w:w="3151" w:type="dxa"/>
            <w:tcBorders>
              <w:top w:val="single" w:sz="6" w:space="0" w:color="auto"/>
              <w:left w:val="single" w:sz="6" w:space="0" w:color="auto"/>
              <w:bottom w:val="nil"/>
              <w:right w:val="nil"/>
            </w:tcBorders>
            <w:vAlign w:val="center"/>
            <w:hideMark/>
          </w:tcPr>
          <w:p w14:paraId="4C1A8A36"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Naslov</w:t>
            </w:r>
          </w:p>
        </w:tc>
        <w:tc>
          <w:tcPr>
            <w:tcW w:w="6208" w:type="dxa"/>
            <w:tcBorders>
              <w:top w:val="single" w:sz="6" w:space="0" w:color="auto"/>
              <w:left w:val="single" w:sz="6" w:space="0" w:color="auto"/>
              <w:bottom w:val="nil"/>
              <w:right w:val="single" w:sz="6" w:space="0" w:color="auto"/>
            </w:tcBorders>
            <w:vAlign w:val="center"/>
          </w:tcPr>
          <w:p w14:paraId="31351BED" w14:textId="77777777" w:rsidR="00905D1D" w:rsidRPr="00B7788E" w:rsidRDefault="00905D1D" w:rsidP="00315CF1">
            <w:pPr>
              <w:jc w:val="both"/>
              <w:rPr>
                <w:rFonts w:asciiTheme="minorHAnsi" w:hAnsiTheme="minorHAnsi" w:cstheme="minorHAnsi"/>
              </w:rPr>
            </w:pPr>
          </w:p>
        </w:tc>
      </w:tr>
      <w:tr w:rsidR="00905D1D" w:rsidRPr="00B7788E" w14:paraId="359C54EA" w14:textId="77777777" w:rsidTr="00315CF1">
        <w:trPr>
          <w:trHeight w:val="567"/>
        </w:trPr>
        <w:tc>
          <w:tcPr>
            <w:tcW w:w="3151" w:type="dxa"/>
            <w:tcBorders>
              <w:top w:val="single" w:sz="6" w:space="0" w:color="auto"/>
              <w:left w:val="single" w:sz="6" w:space="0" w:color="auto"/>
              <w:bottom w:val="nil"/>
              <w:right w:val="nil"/>
            </w:tcBorders>
            <w:vAlign w:val="center"/>
            <w:hideMark/>
          </w:tcPr>
          <w:p w14:paraId="223DF262"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Matična številka</w:t>
            </w:r>
          </w:p>
        </w:tc>
        <w:tc>
          <w:tcPr>
            <w:tcW w:w="6208" w:type="dxa"/>
            <w:tcBorders>
              <w:top w:val="single" w:sz="6" w:space="0" w:color="auto"/>
              <w:left w:val="single" w:sz="6" w:space="0" w:color="auto"/>
              <w:bottom w:val="nil"/>
              <w:right w:val="single" w:sz="6" w:space="0" w:color="auto"/>
            </w:tcBorders>
            <w:vAlign w:val="center"/>
          </w:tcPr>
          <w:p w14:paraId="3D886BCC" w14:textId="77777777" w:rsidR="00905D1D" w:rsidRPr="00B7788E" w:rsidRDefault="00905D1D" w:rsidP="00315CF1">
            <w:pPr>
              <w:jc w:val="both"/>
              <w:rPr>
                <w:rFonts w:asciiTheme="minorHAnsi" w:hAnsiTheme="minorHAnsi" w:cstheme="minorHAnsi"/>
              </w:rPr>
            </w:pPr>
          </w:p>
        </w:tc>
      </w:tr>
      <w:tr w:rsidR="00905D1D" w:rsidRPr="00B7788E" w14:paraId="5DB73550" w14:textId="77777777" w:rsidTr="00315CF1">
        <w:trPr>
          <w:trHeight w:val="567"/>
        </w:trPr>
        <w:tc>
          <w:tcPr>
            <w:tcW w:w="3151" w:type="dxa"/>
            <w:tcBorders>
              <w:top w:val="single" w:sz="6" w:space="0" w:color="auto"/>
              <w:left w:val="single" w:sz="6" w:space="0" w:color="auto"/>
              <w:bottom w:val="nil"/>
              <w:right w:val="nil"/>
            </w:tcBorders>
            <w:vAlign w:val="center"/>
            <w:hideMark/>
          </w:tcPr>
          <w:p w14:paraId="49726CC0"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ID za DDV:</w:t>
            </w:r>
          </w:p>
        </w:tc>
        <w:tc>
          <w:tcPr>
            <w:tcW w:w="6208" w:type="dxa"/>
            <w:tcBorders>
              <w:top w:val="single" w:sz="6" w:space="0" w:color="auto"/>
              <w:left w:val="single" w:sz="6" w:space="0" w:color="auto"/>
              <w:bottom w:val="nil"/>
              <w:right w:val="single" w:sz="6" w:space="0" w:color="auto"/>
            </w:tcBorders>
            <w:vAlign w:val="center"/>
            <w:hideMark/>
          </w:tcPr>
          <w:p w14:paraId="45C2D020"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SI</w:t>
            </w:r>
          </w:p>
        </w:tc>
      </w:tr>
      <w:tr w:rsidR="00905D1D" w:rsidRPr="00B7788E" w14:paraId="6B029E84" w14:textId="77777777" w:rsidTr="00315CF1">
        <w:trPr>
          <w:trHeight w:val="567"/>
        </w:trPr>
        <w:tc>
          <w:tcPr>
            <w:tcW w:w="3151" w:type="dxa"/>
            <w:tcBorders>
              <w:top w:val="single" w:sz="6" w:space="0" w:color="auto"/>
              <w:left w:val="single" w:sz="6" w:space="0" w:color="auto"/>
              <w:bottom w:val="nil"/>
              <w:right w:val="nil"/>
            </w:tcBorders>
            <w:vAlign w:val="center"/>
            <w:hideMark/>
          </w:tcPr>
          <w:p w14:paraId="58852829"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Številka TR računa</w:t>
            </w:r>
          </w:p>
        </w:tc>
        <w:tc>
          <w:tcPr>
            <w:tcW w:w="6208" w:type="dxa"/>
            <w:tcBorders>
              <w:top w:val="single" w:sz="6" w:space="0" w:color="auto"/>
              <w:left w:val="single" w:sz="6" w:space="0" w:color="auto"/>
              <w:bottom w:val="nil"/>
              <w:right w:val="single" w:sz="6" w:space="0" w:color="auto"/>
            </w:tcBorders>
            <w:vAlign w:val="center"/>
          </w:tcPr>
          <w:p w14:paraId="07628E88" w14:textId="77777777" w:rsidR="00905D1D" w:rsidRPr="00B7788E" w:rsidRDefault="00905D1D" w:rsidP="00315CF1">
            <w:pPr>
              <w:jc w:val="both"/>
              <w:rPr>
                <w:rFonts w:asciiTheme="minorHAnsi" w:hAnsiTheme="minorHAnsi" w:cstheme="minorHAnsi"/>
              </w:rPr>
            </w:pPr>
          </w:p>
        </w:tc>
      </w:tr>
      <w:tr w:rsidR="00905D1D" w:rsidRPr="00B7788E" w14:paraId="52D4506D" w14:textId="77777777" w:rsidTr="00315CF1">
        <w:trPr>
          <w:trHeight w:val="567"/>
        </w:trPr>
        <w:tc>
          <w:tcPr>
            <w:tcW w:w="3151" w:type="dxa"/>
            <w:tcBorders>
              <w:top w:val="single" w:sz="6" w:space="0" w:color="auto"/>
              <w:left w:val="single" w:sz="6" w:space="0" w:color="auto"/>
              <w:bottom w:val="nil"/>
              <w:right w:val="nil"/>
            </w:tcBorders>
            <w:vAlign w:val="center"/>
            <w:hideMark/>
          </w:tcPr>
          <w:p w14:paraId="5E88271C"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Številka telefona</w:t>
            </w:r>
          </w:p>
        </w:tc>
        <w:tc>
          <w:tcPr>
            <w:tcW w:w="6208" w:type="dxa"/>
            <w:tcBorders>
              <w:top w:val="single" w:sz="6" w:space="0" w:color="auto"/>
              <w:left w:val="single" w:sz="6" w:space="0" w:color="auto"/>
              <w:bottom w:val="nil"/>
              <w:right w:val="single" w:sz="6" w:space="0" w:color="auto"/>
            </w:tcBorders>
            <w:vAlign w:val="center"/>
          </w:tcPr>
          <w:p w14:paraId="28515270" w14:textId="77777777" w:rsidR="00905D1D" w:rsidRPr="00B7788E" w:rsidRDefault="00905D1D" w:rsidP="00315CF1">
            <w:pPr>
              <w:jc w:val="both"/>
              <w:rPr>
                <w:rFonts w:asciiTheme="minorHAnsi" w:hAnsiTheme="minorHAnsi" w:cstheme="minorHAnsi"/>
              </w:rPr>
            </w:pPr>
          </w:p>
        </w:tc>
      </w:tr>
      <w:tr w:rsidR="00905D1D" w:rsidRPr="00B7788E" w14:paraId="5B985633" w14:textId="77777777" w:rsidTr="00315CF1">
        <w:trPr>
          <w:trHeight w:val="567"/>
        </w:trPr>
        <w:tc>
          <w:tcPr>
            <w:tcW w:w="3151" w:type="dxa"/>
            <w:tcBorders>
              <w:top w:val="single" w:sz="6" w:space="0" w:color="auto"/>
              <w:left w:val="single" w:sz="6" w:space="0" w:color="auto"/>
              <w:bottom w:val="nil"/>
              <w:right w:val="nil"/>
            </w:tcBorders>
            <w:vAlign w:val="center"/>
            <w:hideMark/>
          </w:tcPr>
          <w:p w14:paraId="361E5937"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Številka mobilnega telefona</w:t>
            </w:r>
          </w:p>
        </w:tc>
        <w:tc>
          <w:tcPr>
            <w:tcW w:w="6208" w:type="dxa"/>
            <w:tcBorders>
              <w:top w:val="single" w:sz="6" w:space="0" w:color="auto"/>
              <w:left w:val="single" w:sz="6" w:space="0" w:color="auto"/>
              <w:bottom w:val="nil"/>
              <w:right w:val="single" w:sz="6" w:space="0" w:color="auto"/>
            </w:tcBorders>
            <w:vAlign w:val="center"/>
          </w:tcPr>
          <w:p w14:paraId="455150DF" w14:textId="77777777" w:rsidR="00905D1D" w:rsidRPr="00B7788E" w:rsidRDefault="00905D1D" w:rsidP="00315CF1">
            <w:pPr>
              <w:jc w:val="both"/>
              <w:rPr>
                <w:rFonts w:asciiTheme="minorHAnsi" w:hAnsiTheme="minorHAnsi" w:cstheme="minorHAnsi"/>
              </w:rPr>
            </w:pPr>
          </w:p>
        </w:tc>
      </w:tr>
      <w:tr w:rsidR="00905D1D" w:rsidRPr="00B7788E" w14:paraId="057CD796" w14:textId="77777777" w:rsidTr="00315CF1">
        <w:trPr>
          <w:trHeight w:val="567"/>
        </w:trPr>
        <w:tc>
          <w:tcPr>
            <w:tcW w:w="3151" w:type="dxa"/>
            <w:tcBorders>
              <w:top w:val="single" w:sz="6" w:space="0" w:color="auto"/>
              <w:left w:val="single" w:sz="6" w:space="0" w:color="auto"/>
              <w:bottom w:val="nil"/>
              <w:right w:val="nil"/>
            </w:tcBorders>
            <w:vAlign w:val="center"/>
            <w:hideMark/>
          </w:tcPr>
          <w:p w14:paraId="7E2FBE89"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Elektronski naslov</w:t>
            </w:r>
          </w:p>
        </w:tc>
        <w:tc>
          <w:tcPr>
            <w:tcW w:w="6208" w:type="dxa"/>
            <w:tcBorders>
              <w:top w:val="single" w:sz="6" w:space="0" w:color="auto"/>
              <w:left w:val="single" w:sz="6" w:space="0" w:color="auto"/>
              <w:bottom w:val="nil"/>
              <w:right w:val="single" w:sz="6" w:space="0" w:color="auto"/>
            </w:tcBorders>
            <w:vAlign w:val="center"/>
          </w:tcPr>
          <w:p w14:paraId="08AD9013" w14:textId="77777777" w:rsidR="00905D1D" w:rsidRPr="00B7788E" w:rsidRDefault="00905D1D" w:rsidP="00315CF1">
            <w:pPr>
              <w:jc w:val="both"/>
              <w:rPr>
                <w:rFonts w:asciiTheme="minorHAnsi" w:hAnsiTheme="minorHAnsi" w:cstheme="minorHAnsi"/>
              </w:rPr>
            </w:pPr>
          </w:p>
        </w:tc>
      </w:tr>
      <w:tr w:rsidR="00905D1D" w:rsidRPr="00B7788E" w14:paraId="04596947" w14:textId="77777777" w:rsidTr="00315CF1">
        <w:trPr>
          <w:trHeight w:val="567"/>
        </w:trPr>
        <w:tc>
          <w:tcPr>
            <w:tcW w:w="3151" w:type="dxa"/>
            <w:tcBorders>
              <w:top w:val="single" w:sz="6" w:space="0" w:color="auto"/>
              <w:left w:val="single" w:sz="6" w:space="0" w:color="auto"/>
              <w:bottom w:val="nil"/>
              <w:right w:val="nil"/>
            </w:tcBorders>
            <w:vAlign w:val="center"/>
            <w:hideMark/>
          </w:tcPr>
          <w:p w14:paraId="21674F30"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Pooblaščena oseba za</w:t>
            </w:r>
          </w:p>
          <w:p w14:paraId="1355B909"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podpis pogodbe</w:t>
            </w:r>
          </w:p>
        </w:tc>
        <w:tc>
          <w:tcPr>
            <w:tcW w:w="6208" w:type="dxa"/>
            <w:tcBorders>
              <w:top w:val="single" w:sz="6" w:space="0" w:color="auto"/>
              <w:left w:val="single" w:sz="6" w:space="0" w:color="auto"/>
              <w:bottom w:val="nil"/>
              <w:right w:val="single" w:sz="6" w:space="0" w:color="auto"/>
            </w:tcBorders>
            <w:vAlign w:val="center"/>
          </w:tcPr>
          <w:p w14:paraId="5AA84484" w14:textId="77777777" w:rsidR="00905D1D" w:rsidRPr="00B7788E" w:rsidRDefault="00905D1D" w:rsidP="00315CF1">
            <w:pPr>
              <w:jc w:val="both"/>
              <w:rPr>
                <w:rFonts w:asciiTheme="minorHAnsi" w:hAnsiTheme="minorHAnsi" w:cstheme="minorHAnsi"/>
              </w:rPr>
            </w:pPr>
          </w:p>
        </w:tc>
      </w:tr>
      <w:tr w:rsidR="00905D1D" w:rsidRPr="00B7788E" w14:paraId="0105A23E" w14:textId="77777777" w:rsidTr="00315CF1">
        <w:trPr>
          <w:trHeight w:val="567"/>
        </w:trPr>
        <w:tc>
          <w:tcPr>
            <w:tcW w:w="3151" w:type="dxa"/>
            <w:tcBorders>
              <w:top w:val="single" w:sz="6" w:space="0" w:color="auto"/>
              <w:left w:val="single" w:sz="6" w:space="0" w:color="auto"/>
              <w:bottom w:val="single" w:sz="6" w:space="0" w:color="auto"/>
              <w:right w:val="nil"/>
            </w:tcBorders>
            <w:vAlign w:val="center"/>
            <w:hideMark/>
          </w:tcPr>
          <w:p w14:paraId="75287CCA"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Pooblaščena oseba za</w:t>
            </w:r>
          </w:p>
          <w:p w14:paraId="2D4853D6" w14:textId="77777777" w:rsidR="00905D1D" w:rsidRPr="00B7788E" w:rsidRDefault="00905D1D" w:rsidP="00315CF1">
            <w:pPr>
              <w:jc w:val="both"/>
              <w:rPr>
                <w:rFonts w:asciiTheme="minorHAnsi" w:hAnsiTheme="minorHAnsi" w:cstheme="minorHAnsi"/>
              </w:rPr>
            </w:pPr>
            <w:r w:rsidRPr="00B7788E">
              <w:rPr>
                <w:rFonts w:asciiTheme="minorHAnsi" w:hAnsiTheme="minorHAnsi" w:cstheme="minorHAnsi"/>
              </w:rPr>
              <w:t>tolmačenje ponudbe</w:t>
            </w:r>
          </w:p>
        </w:tc>
        <w:tc>
          <w:tcPr>
            <w:tcW w:w="6208" w:type="dxa"/>
            <w:tcBorders>
              <w:top w:val="single" w:sz="6" w:space="0" w:color="auto"/>
              <w:left w:val="single" w:sz="6" w:space="0" w:color="auto"/>
              <w:bottom w:val="single" w:sz="6" w:space="0" w:color="auto"/>
              <w:right w:val="single" w:sz="6" w:space="0" w:color="auto"/>
            </w:tcBorders>
            <w:vAlign w:val="center"/>
          </w:tcPr>
          <w:p w14:paraId="4AC4F55C" w14:textId="77777777" w:rsidR="00905D1D" w:rsidRPr="00B7788E" w:rsidRDefault="00905D1D" w:rsidP="00315CF1">
            <w:pPr>
              <w:jc w:val="both"/>
              <w:rPr>
                <w:rFonts w:asciiTheme="minorHAnsi" w:hAnsiTheme="minorHAnsi" w:cstheme="minorHAnsi"/>
              </w:rPr>
            </w:pPr>
          </w:p>
        </w:tc>
      </w:tr>
    </w:tbl>
    <w:p w14:paraId="6CEAD53D" w14:textId="08036B5E" w:rsidR="00CD0E57" w:rsidRDefault="00CD0E57" w:rsidP="00905D1D">
      <w:pPr>
        <w:rPr>
          <w:rFonts w:asciiTheme="minorHAnsi" w:hAnsiTheme="minorHAnsi" w:cstheme="minorHAnsi"/>
          <w:lang w:eastAsia="en-US"/>
        </w:rPr>
      </w:pPr>
    </w:p>
    <w:p w14:paraId="063A9F56" w14:textId="77777777" w:rsidR="00CD0E57" w:rsidRPr="00B7788E" w:rsidRDefault="00CD0E57" w:rsidP="00905D1D">
      <w:pPr>
        <w:rPr>
          <w:rFonts w:asciiTheme="minorHAnsi" w:hAnsiTheme="minorHAnsi" w:cstheme="minorHAnsi"/>
          <w:lang w:eastAsia="en-US"/>
        </w:rPr>
      </w:pPr>
    </w:p>
    <w:p w14:paraId="0917D170" w14:textId="77777777" w:rsidR="00905D1D" w:rsidRPr="00B7788E" w:rsidRDefault="00905D1D" w:rsidP="00905D1D">
      <w:pPr>
        <w:rPr>
          <w:rFonts w:asciiTheme="minorHAnsi" w:hAnsiTheme="minorHAnsi" w:cstheme="minorHAnsi"/>
          <w:b/>
        </w:rPr>
      </w:pPr>
      <w:r w:rsidRPr="00B7788E">
        <w:rPr>
          <w:rFonts w:asciiTheme="minorHAnsi" w:hAnsiTheme="minorHAnsi" w:cstheme="minorHAnsi"/>
          <w:b/>
        </w:rPr>
        <w:t>II: Podatki o ponujeni nepremičnini:</w:t>
      </w:r>
    </w:p>
    <w:p w14:paraId="71CA5EE5" w14:textId="77777777" w:rsidR="00905D1D" w:rsidRPr="00B7788E" w:rsidRDefault="00905D1D" w:rsidP="00905D1D">
      <w:pPr>
        <w:rPr>
          <w:rFonts w:asciiTheme="minorHAnsi" w:hAnsiTheme="minorHAnsi" w:cstheme="minorHAnsi"/>
        </w:rPr>
      </w:pPr>
    </w:p>
    <w:p w14:paraId="7BA773A5" w14:textId="77777777" w:rsidR="00905D1D" w:rsidRPr="00B7788E" w:rsidRDefault="00905D1D" w:rsidP="00905D1D">
      <w:pPr>
        <w:numPr>
          <w:ilvl w:val="0"/>
          <w:numId w:val="14"/>
        </w:numPr>
        <w:spacing w:line="260" w:lineRule="exact"/>
        <w:rPr>
          <w:rFonts w:asciiTheme="minorHAnsi" w:hAnsiTheme="minorHAnsi" w:cstheme="minorHAnsi"/>
        </w:rPr>
      </w:pPr>
      <w:r w:rsidRPr="00B7788E">
        <w:rPr>
          <w:rFonts w:asciiTheme="minorHAnsi" w:hAnsiTheme="minorHAnsi" w:cstheme="minorHAnsi"/>
        </w:rPr>
        <w:t>Naslov oz. lokacija ponujene nepremičnine</w:t>
      </w:r>
    </w:p>
    <w:p w14:paraId="620C75E7" w14:textId="77777777" w:rsidR="00905D1D" w:rsidRPr="00B7788E" w:rsidRDefault="00905D1D" w:rsidP="00905D1D">
      <w:pPr>
        <w:rPr>
          <w:rFonts w:asciiTheme="minorHAnsi" w:hAnsiTheme="minorHAnsi" w:cstheme="minorHAnsi"/>
        </w:rPr>
      </w:pPr>
    </w:p>
    <w:p w14:paraId="13140D97" w14:textId="5C4C57B1" w:rsidR="00905D1D" w:rsidRPr="00B7788E" w:rsidRDefault="00905D1D" w:rsidP="00905D1D">
      <w:pPr>
        <w:rPr>
          <w:rFonts w:asciiTheme="minorHAnsi" w:hAnsiTheme="minorHAnsi" w:cstheme="minorHAnsi"/>
        </w:rPr>
      </w:pPr>
      <w:r w:rsidRPr="00B7788E">
        <w:rPr>
          <w:rFonts w:asciiTheme="minorHAnsi" w:hAnsiTheme="minorHAnsi" w:cstheme="minorHAnsi"/>
        </w:rPr>
        <w:t>_____________________________________________________________________</w:t>
      </w:r>
    </w:p>
    <w:p w14:paraId="035A1833" w14:textId="77777777" w:rsidR="00905D1D" w:rsidRPr="00B7788E" w:rsidRDefault="00905D1D" w:rsidP="00905D1D">
      <w:pPr>
        <w:rPr>
          <w:rFonts w:asciiTheme="minorHAnsi" w:hAnsiTheme="minorHAnsi" w:cstheme="minorHAnsi"/>
        </w:rPr>
      </w:pPr>
    </w:p>
    <w:p w14:paraId="325F14CD" w14:textId="77777777" w:rsidR="00905D1D" w:rsidRPr="00B7788E" w:rsidRDefault="00905D1D" w:rsidP="00905D1D">
      <w:pPr>
        <w:numPr>
          <w:ilvl w:val="0"/>
          <w:numId w:val="14"/>
        </w:numPr>
        <w:spacing w:line="260" w:lineRule="exact"/>
        <w:rPr>
          <w:rFonts w:asciiTheme="minorHAnsi" w:hAnsiTheme="minorHAnsi" w:cstheme="minorHAnsi"/>
        </w:rPr>
      </w:pPr>
      <w:r w:rsidRPr="00B7788E">
        <w:rPr>
          <w:rFonts w:asciiTheme="minorHAnsi" w:hAnsiTheme="minorHAnsi" w:cstheme="minorHAnsi"/>
        </w:rPr>
        <w:t xml:space="preserve">Skupna celotna površina nepremičnine </w:t>
      </w:r>
    </w:p>
    <w:p w14:paraId="04ADBFC3" w14:textId="77777777" w:rsidR="00905D1D" w:rsidRPr="00B7788E" w:rsidRDefault="00905D1D" w:rsidP="00905D1D">
      <w:pPr>
        <w:rPr>
          <w:rFonts w:asciiTheme="minorHAnsi" w:hAnsiTheme="minorHAnsi" w:cstheme="minorHAnsi"/>
        </w:rPr>
      </w:pPr>
    </w:p>
    <w:p w14:paraId="18A253AA" w14:textId="01D1CA90" w:rsidR="00905D1D" w:rsidRPr="00B7788E" w:rsidRDefault="00905D1D" w:rsidP="00905D1D">
      <w:pPr>
        <w:rPr>
          <w:rFonts w:asciiTheme="minorHAnsi" w:hAnsiTheme="minorHAnsi" w:cstheme="minorHAnsi"/>
        </w:rPr>
      </w:pPr>
      <w:r w:rsidRPr="00B7788E">
        <w:rPr>
          <w:rFonts w:asciiTheme="minorHAnsi" w:hAnsiTheme="minorHAnsi" w:cstheme="minorHAnsi"/>
        </w:rPr>
        <w:t>____________________________________________________________________</w:t>
      </w:r>
    </w:p>
    <w:p w14:paraId="26706099" w14:textId="77777777" w:rsidR="00905D1D" w:rsidRPr="00B7788E" w:rsidRDefault="00905D1D" w:rsidP="00905D1D">
      <w:pPr>
        <w:rPr>
          <w:rFonts w:asciiTheme="minorHAnsi" w:hAnsiTheme="minorHAnsi" w:cstheme="minorHAnsi"/>
        </w:rPr>
      </w:pPr>
    </w:p>
    <w:p w14:paraId="40369E21" w14:textId="77777777" w:rsidR="00905D1D" w:rsidRPr="00B7788E" w:rsidRDefault="00905D1D" w:rsidP="00905D1D">
      <w:pPr>
        <w:pStyle w:val="Telobesedila-zamik"/>
        <w:numPr>
          <w:ilvl w:val="0"/>
          <w:numId w:val="14"/>
        </w:numPr>
        <w:tabs>
          <w:tab w:val="left" w:pos="0"/>
        </w:tabs>
        <w:spacing w:after="0"/>
        <w:jc w:val="both"/>
        <w:rPr>
          <w:rFonts w:asciiTheme="minorHAnsi" w:hAnsiTheme="minorHAnsi" w:cstheme="minorHAnsi"/>
        </w:rPr>
      </w:pPr>
      <w:r w:rsidRPr="00B7788E">
        <w:rPr>
          <w:rFonts w:asciiTheme="minorHAnsi" w:hAnsiTheme="minorHAnsi" w:cstheme="minorHAnsi"/>
        </w:rPr>
        <w:t>Ponudbena cena za najem poslovnih prostorov mora biti prikazana na sledeč način:</w:t>
      </w:r>
    </w:p>
    <w:p w14:paraId="35D1723B" w14:textId="77777777" w:rsidR="00905D1D" w:rsidRPr="00B7788E" w:rsidRDefault="00905D1D" w:rsidP="00905D1D">
      <w:pPr>
        <w:pStyle w:val="Telobesedila-zamik"/>
        <w:tabs>
          <w:tab w:val="left" w:pos="0"/>
        </w:tabs>
        <w:spacing w:after="0"/>
        <w:ind w:left="7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1627"/>
        <w:gridCol w:w="1895"/>
        <w:gridCol w:w="2064"/>
      </w:tblGrid>
      <w:tr w:rsidR="00905D1D" w:rsidRPr="00B7788E" w14:paraId="227E7ACD" w14:textId="77777777" w:rsidTr="00315CF1">
        <w:tc>
          <w:tcPr>
            <w:tcW w:w="2986" w:type="dxa"/>
            <w:tcBorders>
              <w:top w:val="single" w:sz="4" w:space="0" w:color="auto"/>
              <w:left w:val="single" w:sz="4" w:space="0" w:color="auto"/>
              <w:bottom w:val="single" w:sz="4" w:space="0" w:color="auto"/>
              <w:right w:val="single" w:sz="4" w:space="0" w:color="auto"/>
            </w:tcBorders>
            <w:hideMark/>
          </w:tcPr>
          <w:p w14:paraId="3F180791"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b/>
              </w:rPr>
            </w:pPr>
            <w:r w:rsidRPr="00B7788E">
              <w:rPr>
                <w:rFonts w:asciiTheme="minorHAnsi" w:hAnsiTheme="minorHAnsi" w:cstheme="minorHAnsi"/>
                <w:b/>
              </w:rPr>
              <w:t>POSLOVNI PROSTORI</w:t>
            </w:r>
          </w:p>
        </w:tc>
        <w:tc>
          <w:tcPr>
            <w:tcW w:w="1728" w:type="dxa"/>
            <w:tcBorders>
              <w:top w:val="single" w:sz="4" w:space="0" w:color="auto"/>
              <w:left w:val="single" w:sz="4" w:space="0" w:color="auto"/>
              <w:bottom w:val="single" w:sz="4" w:space="0" w:color="auto"/>
              <w:right w:val="single" w:sz="4" w:space="0" w:color="auto"/>
            </w:tcBorders>
            <w:hideMark/>
          </w:tcPr>
          <w:p w14:paraId="17E7201E" w14:textId="77777777" w:rsidR="00905D1D" w:rsidRPr="00B7788E" w:rsidRDefault="00905D1D" w:rsidP="00315CF1">
            <w:pPr>
              <w:pStyle w:val="Telobesedila-zamik"/>
              <w:tabs>
                <w:tab w:val="left" w:pos="0"/>
              </w:tabs>
              <w:suppressAutoHyphens/>
              <w:spacing w:after="0"/>
              <w:ind w:left="0"/>
              <w:jc w:val="center"/>
              <w:rPr>
                <w:rFonts w:asciiTheme="minorHAnsi" w:hAnsiTheme="minorHAnsi" w:cstheme="minorHAnsi"/>
              </w:rPr>
            </w:pPr>
            <w:r w:rsidRPr="00B7788E">
              <w:rPr>
                <w:rFonts w:asciiTheme="minorHAnsi" w:hAnsiTheme="minorHAnsi" w:cstheme="minorHAnsi"/>
              </w:rPr>
              <w:t>Količina v m</w:t>
            </w:r>
            <w:r w:rsidRPr="00B7788E">
              <w:rPr>
                <w:rFonts w:asciiTheme="minorHAnsi" w:hAnsiTheme="minorHAnsi" w:cstheme="minorHAnsi"/>
                <w:vertAlign w:val="superscript"/>
              </w:rPr>
              <w:t>2</w:t>
            </w:r>
          </w:p>
        </w:tc>
        <w:tc>
          <w:tcPr>
            <w:tcW w:w="1915" w:type="dxa"/>
            <w:tcBorders>
              <w:top w:val="single" w:sz="4" w:space="0" w:color="auto"/>
              <w:left w:val="single" w:sz="4" w:space="0" w:color="auto"/>
              <w:bottom w:val="single" w:sz="4" w:space="0" w:color="auto"/>
              <w:right w:val="single" w:sz="4" w:space="0" w:color="auto"/>
            </w:tcBorders>
            <w:hideMark/>
          </w:tcPr>
          <w:p w14:paraId="18C7DB98" w14:textId="77777777" w:rsidR="00905D1D" w:rsidRPr="00B7788E" w:rsidRDefault="00905D1D" w:rsidP="00315CF1">
            <w:pPr>
              <w:jc w:val="center"/>
              <w:rPr>
                <w:rFonts w:asciiTheme="minorHAnsi" w:hAnsiTheme="minorHAnsi" w:cstheme="minorHAnsi"/>
              </w:rPr>
            </w:pPr>
            <w:r w:rsidRPr="00B7788E">
              <w:rPr>
                <w:rFonts w:asciiTheme="minorHAnsi" w:hAnsiTheme="minorHAnsi" w:cstheme="minorHAnsi"/>
                <w:bCs/>
              </w:rPr>
              <w:t>cena/m</w:t>
            </w:r>
            <w:r w:rsidRPr="00B7788E">
              <w:rPr>
                <w:rFonts w:asciiTheme="minorHAnsi" w:hAnsiTheme="minorHAnsi" w:cstheme="minorHAnsi"/>
                <w:bCs/>
                <w:vertAlign w:val="superscript"/>
              </w:rPr>
              <w:t>2</w:t>
            </w:r>
            <w:r w:rsidRPr="00B7788E">
              <w:rPr>
                <w:rFonts w:asciiTheme="minorHAnsi" w:hAnsiTheme="minorHAnsi" w:cstheme="minorHAnsi"/>
                <w:bCs/>
              </w:rPr>
              <w:t>/mesec v EUR</w:t>
            </w:r>
          </w:p>
        </w:tc>
        <w:tc>
          <w:tcPr>
            <w:tcW w:w="2126" w:type="dxa"/>
            <w:tcBorders>
              <w:top w:val="single" w:sz="4" w:space="0" w:color="auto"/>
              <w:left w:val="single" w:sz="4" w:space="0" w:color="auto"/>
              <w:bottom w:val="single" w:sz="4" w:space="0" w:color="auto"/>
              <w:right w:val="single" w:sz="4" w:space="0" w:color="auto"/>
            </w:tcBorders>
            <w:hideMark/>
          </w:tcPr>
          <w:p w14:paraId="46400EA4" w14:textId="77777777" w:rsidR="00905D1D" w:rsidRPr="00B7788E" w:rsidRDefault="00905D1D" w:rsidP="00315CF1">
            <w:pPr>
              <w:pStyle w:val="Telobesedila-zamik"/>
              <w:tabs>
                <w:tab w:val="left" w:pos="0"/>
              </w:tabs>
              <w:suppressAutoHyphens/>
              <w:spacing w:after="0"/>
              <w:ind w:left="0"/>
              <w:jc w:val="center"/>
              <w:rPr>
                <w:rFonts w:asciiTheme="minorHAnsi" w:hAnsiTheme="minorHAnsi" w:cstheme="minorHAnsi"/>
              </w:rPr>
            </w:pPr>
            <w:r w:rsidRPr="00B7788E">
              <w:rPr>
                <w:rFonts w:asciiTheme="minorHAnsi" w:hAnsiTheme="minorHAnsi" w:cstheme="minorHAnsi"/>
                <w:bCs/>
              </w:rPr>
              <w:t>SKUPAJ/mesec v EUR</w:t>
            </w:r>
          </w:p>
        </w:tc>
      </w:tr>
      <w:tr w:rsidR="00905D1D" w:rsidRPr="00B7788E" w14:paraId="037FE5D4" w14:textId="77777777" w:rsidTr="00315CF1">
        <w:tc>
          <w:tcPr>
            <w:tcW w:w="2986" w:type="dxa"/>
            <w:tcBorders>
              <w:top w:val="single" w:sz="4" w:space="0" w:color="auto"/>
              <w:left w:val="single" w:sz="4" w:space="0" w:color="auto"/>
              <w:bottom w:val="single" w:sz="4" w:space="0" w:color="auto"/>
              <w:right w:val="single" w:sz="4" w:space="0" w:color="auto"/>
            </w:tcBorders>
            <w:hideMark/>
          </w:tcPr>
          <w:p w14:paraId="6939E06A"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r w:rsidRPr="00B7788E">
              <w:rPr>
                <w:rFonts w:asciiTheme="minorHAnsi" w:hAnsiTheme="minorHAnsi" w:cstheme="minorHAnsi"/>
              </w:rPr>
              <w:t>najem poslovnih prostorov</w:t>
            </w:r>
          </w:p>
        </w:tc>
        <w:tc>
          <w:tcPr>
            <w:tcW w:w="1728" w:type="dxa"/>
            <w:tcBorders>
              <w:top w:val="single" w:sz="4" w:space="0" w:color="auto"/>
              <w:left w:val="single" w:sz="4" w:space="0" w:color="auto"/>
              <w:bottom w:val="single" w:sz="4" w:space="0" w:color="auto"/>
              <w:right w:val="single" w:sz="4" w:space="0" w:color="auto"/>
            </w:tcBorders>
          </w:tcPr>
          <w:p w14:paraId="6C632975"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p w14:paraId="333A5D5F"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915" w:type="dxa"/>
            <w:tcBorders>
              <w:top w:val="single" w:sz="4" w:space="0" w:color="auto"/>
              <w:left w:val="single" w:sz="4" w:space="0" w:color="auto"/>
              <w:bottom w:val="single" w:sz="4" w:space="0" w:color="auto"/>
              <w:right w:val="single" w:sz="4" w:space="0" w:color="auto"/>
            </w:tcBorders>
          </w:tcPr>
          <w:p w14:paraId="611CE6B1"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tcPr>
          <w:p w14:paraId="2CCB04B2"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r>
    </w:tbl>
    <w:p w14:paraId="5CA09C3A"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p w14:paraId="18964F57" w14:textId="771657BB" w:rsidR="00905D1D" w:rsidRPr="00B7788E" w:rsidRDefault="00905D1D" w:rsidP="00905D1D">
      <w:pPr>
        <w:pStyle w:val="Telobesedila-zamik"/>
        <w:tabs>
          <w:tab w:val="left" w:pos="0"/>
        </w:tabs>
        <w:spacing w:after="0"/>
        <w:ind w:left="0"/>
        <w:jc w:val="both"/>
        <w:rPr>
          <w:rFonts w:asciiTheme="minorHAnsi" w:hAnsiTheme="minorHAnsi" w:cstheme="minorHAnsi"/>
        </w:rPr>
      </w:pPr>
      <w:r w:rsidRPr="00B7788E">
        <w:rPr>
          <w:rFonts w:asciiTheme="minorHAnsi" w:hAnsiTheme="minorHAnsi" w:cstheme="minorHAnsi"/>
          <w:b/>
        </w:rPr>
        <w:lastRenderedPageBreak/>
        <w:t>OPOMBA:</w:t>
      </w:r>
      <w:r w:rsidRPr="00B7788E">
        <w:rPr>
          <w:rFonts w:asciiTheme="minorHAnsi" w:hAnsiTheme="minorHAnsi" w:cstheme="minorHAnsi"/>
        </w:rPr>
        <w:t xml:space="preserve"> Vse cene morajo biti brez DDV. Na podlagi 44. člena Zakona o davku na dodano vrednost (Uradni list RS, št. </w:t>
      </w:r>
      <w:hyperlink r:id="rId16" w:tgtFrame="_blank" w:tooltip="Zakon o davku na dodano vrednost (uradno prečiščeno besedilo)" w:history="1">
        <w:r w:rsidRPr="00B7788E">
          <w:rPr>
            <w:rStyle w:val="Hiperpovezava"/>
            <w:rFonts w:asciiTheme="minorHAnsi" w:hAnsiTheme="minorHAnsi" w:cstheme="minorHAnsi"/>
          </w:rPr>
          <w:t>13/11</w:t>
        </w:r>
      </w:hyperlink>
      <w:r w:rsidRPr="00B7788E">
        <w:rPr>
          <w:rFonts w:asciiTheme="minorHAnsi" w:hAnsiTheme="minorHAnsi" w:cstheme="minorHAnsi"/>
        </w:rPr>
        <w:t xml:space="preserve"> – uradno prečiščeno besedilo, </w:t>
      </w:r>
      <w:hyperlink r:id="rId17" w:tgtFrame="_blank" w:tooltip="Zakon o dopolnitvah Zakona o davku na dodano vrednost" w:history="1">
        <w:r w:rsidRPr="00B7788E">
          <w:rPr>
            <w:rStyle w:val="Hiperpovezava"/>
            <w:rFonts w:asciiTheme="minorHAnsi" w:hAnsiTheme="minorHAnsi" w:cstheme="minorHAnsi"/>
          </w:rPr>
          <w:t>18/11</w:t>
        </w:r>
      </w:hyperlink>
      <w:r w:rsidRPr="00B7788E">
        <w:rPr>
          <w:rFonts w:asciiTheme="minorHAnsi" w:hAnsiTheme="minorHAnsi" w:cstheme="minorHAnsi"/>
        </w:rPr>
        <w:t xml:space="preserve">, </w:t>
      </w:r>
      <w:hyperlink r:id="rId18" w:tgtFrame="_blank" w:tooltip="Zakon o spremembah in dopolnitvah Zakona o davku na dodano vrednost" w:history="1">
        <w:r w:rsidRPr="00B7788E">
          <w:rPr>
            <w:rStyle w:val="Hiperpovezava"/>
            <w:rFonts w:asciiTheme="minorHAnsi" w:hAnsiTheme="minorHAnsi" w:cstheme="minorHAnsi"/>
          </w:rPr>
          <w:t>78/11</w:t>
        </w:r>
      </w:hyperlink>
      <w:r w:rsidRPr="00B7788E">
        <w:rPr>
          <w:rFonts w:asciiTheme="minorHAnsi" w:hAnsiTheme="minorHAnsi" w:cstheme="minorHAnsi"/>
        </w:rPr>
        <w:t xml:space="preserve">, </w:t>
      </w:r>
      <w:hyperlink r:id="rId19" w:tgtFrame="_blank" w:tooltip="Zakon o spremembah Zakona o davku na dodano vrednost" w:history="1">
        <w:r w:rsidRPr="00B7788E">
          <w:rPr>
            <w:rStyle w:val="Hiperpovezava"/>
            <w:rFonts w:asciiTheme="minorHAnsi" w:hAnsiTheme="minorHAnsi" w:cstheme="minorHAnsi"/>
          </w:rPr>
          <w:t>38/12</w:t>
        </w:r>
      </w:hyperlink>
      <w:r w:rsidRPr="00B7788E">
        <w:rPr>
          <w:rFonts w:asciiTheme="minorHAnsi" w:hAnsiTheme="minorHAnsi" w:cstheme="minorHAnsi"/>
        </w:rPr>
        <w:t xml:space="preserve">, </w:t>
      </w:r>
      <w:hyperlink r:id="rId20" w:tgtFrame="_blank" w:tooltip="Zakon o spremembah in dopolnitvah Zakona o davku na dodano vrednost" w:history="1">
        <w:r w:rsidRPr="00B7788E">
          <w:rPr>
            <w:rStyle w:val="Hiperpovezava"/>
            <w:rFonts w:asciiTheme="minorHAnsi" w:hAnsiTheme="minorHAnsi" w:cstheme="minorHAnsi"/>
          </w:rPr>
          <w:t>83/12</w:t>
        </w:r>
      </w:hyperlink>
      <w:r w:rsidRPr="00B7788E">
        <w:rPr>
          <w:rFonts w:asciiTheme="minorHAnsi" w:hAnsiTheme="minorHAnsi" w:cstheme="minorHAnsi"/>
        </w:rPr>
        <w:t xml:space="preserve">, </w:t>
      </w:r>
      <w:hyperlink r:id="rId21" w:tgtFrame="_blank" w:tooltip="Zakon o spremembah in dopolnitvah Zakona o davku na dodano vrednost" w:history="1">
        <w:r w:rsidRPr="00B7788E">
          <w:rPr>
            <w:rStyle w:val="Hiperpovezava"/>
            <w:rFonts w:asciiTheme="minorHAnsi" w:hAnsiTheme="minorHAnsi" w:cstheme="minorHAnsi"/>
          </w:rPr>
          <w:t>86/14</w:t>
        </w:r>
      </w:hyperlink>
      <w:r w:rsidRPr="00B7788E">
        <w:rPr>
          <w:rFonts w:asciiTheme="minorHAnsi" w:hAnsiTheme="minorHAnsi" w:cstheme="minorHAnsi"/>
        </w:rPr>
        <w:t xml:space="preserve"> in </w:t>
      </w:r>
      <w:hyperlink r:id="rId22" w:tgtFrame="_blank" w:tooltip="Zakon o spremembah in dopolnitvah Zakona o davku na dodano vrednost" w:history="1">
        <w:r w:rsidRPr="00B7788E">
          <w:rPr>
            <w:rStyle w:val="Hiperpovezava"/>
            <w:rFonts w:asciiTheme="minorHAnsi" w:hAnsiTheme="minorHAnsi" w:cstheme="minorHAnsi"/>
          </w:rPr>
          <w:t>90/15</w:t>
        </w:r>
      </w:hyperlink>
      <w:r w:rsidRPr="00B7788E">
        <w:rPr>
          <w:rFonts w:asciiTheme="minorHAnsi" w:hAnsiTheme="minorHAnsi" w:cstheme="minorHAnsi"/>
        </w:rPr>
        <w:t>) se za najem nepremičnin ne obračunava DDV.</w:t>
      </w:r>
    </w:p>
    <w:p w14:paraId="596E7028"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p w14:paraId="7CD1872B" w14:textId="77777777" w:rsidR="00905D1D" w:rsidRPr="00B7788E" w:rsidRDefault="00905D1D" w:rsidP="00905D1D">
      <w:pPr>
        <w:numPr>
          <w:ilvl w:val="0"/>
          <w:numId w:val="14"/>
        </w:numPr>
        <w:tabs>
          <w:tab w:val="left" w:pos="-620"/>
          <w:tab w:val="left" w:pos="99"/>
          <w:tab w:val="left" w:pos="227"/>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line="260" w:lineRule="exact"/>
        <w:jc w:val="both"/>
        <w:rPr>
          <w:rFonts w:asciiTheme="minorHAnsi" w:hAnsiTheme="minorHAnsi" w:cstheme="minorHAnsi"/>
        </w:rPr>
      </w:pPr>
      <w:r w:rsidRPr="00B7788E">
        <w:rPr>
          <w:rFonts w:asciiTheme="minorHAnsi" w:hAnsiTheme="minorHAnsi" w:cstheme="minorHAnsi"/>
        </w:rPr>
        <w:t>Vrednost obratovalnih stroškov</w:t>
      </w:r>
    </w:p>
    <w:p w14:paraId="0D3B7842" w14:textId="77777777" w:rsidR="00905D1D" w:rsidRPr="00B7788E" w:rsidRDefault="00905D1D" w:rsidP="00905D1D">
      <w:pPr>
        <w:tabs>
          <w:tab w:val="left" w:pos="-620"/>
          <w:tab w:val="left" w:pos="99"/>
          <w:tab w:val="left" w:pos="227"/>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rPr>
      </w:pPr>
    </w:p>
    <w:p w14:paraId="3D81245D" w14:textId="6DA7D846" w:rsidR="00905D1D" w:rsidRPr="00B7788E" w:rsidRDefault="00905D1D" w:rsidP="00CD0E57">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heme="minorHAnsi" w:hAnsiTheme="minorHAnsi" w:cstheme="minorHAnsi"/>
        </w:rPr>
      </w:pPr>
      <w:r w:rsidRPr="00B7788E">
        <w:rPr>
          <w:rFonts w:asciiTheme="minorHAnsi" w:hAnsiTheme="minorHAnsi" w:cstheme="minorHAnsi"/>
        </w:rPr>
        <w:t>Okvirni mesečni znesek obratovalnih stroškov:</w:t>
      </w:r>
      <w:r w:rsidR="001C7A16">
        <w:rPr>
          <w:rFonts w:asciiTheme="minorHAnsi" w:hAnsiTheme="minorHAnsi" w:cstheme="minorHAnsi"/>
        </w:rPr>
        <w:t xml:space="preserve"> </w:t>
      </w:r>
      <w:r w:rsidR="00CD0E57">
        <w:rPr>
          <w:rFonts w:asciiTheme="minorHAnsi" w:hAnsiTheme="minorHAnsi" w:cstheme="minorHAnsi"/>
        </w:rPr>
        <w:t>___</w:t>
      </w:r>
      <w:r w:rsidRPr="00B7788E">
        <w:rPr>
          <w:rFonts w:asciiTheme="minorHAnsi" w:hAnsiTheme="minorHAnsi" w:cstheme="minorHAnsi"/>
        </w:rPr>
        <w:t>__</w:t>
      </w:r>
      <w:r w:rsidR="00CD0E57">
        <w:rPr>
          <w:rFonts w:asciiTheme="minorHAnsi" w:hAnsiTheme="minorHAnsi" w:cstheme="minorHAnsi"/>
        </w:rPr>
        <w:t xml:space="preserve"> </w:t>
      </w:r>
      <w:r w:rsidRPr="00B7788E">
        <w:rPr>
          <w:rFonts w:asciiTheme="minorHAnsi" w:hAnsiTheme="minorHAnsi" w:cstheme="minorHAnsi"/>
        </w:rPr>
        <w:t>________________________</w:t>
      </w:r>
    </w:p>
    <w:p w14:paraId="1E5CD9F4" w14:textId="77777777" w:rsidR="00905D1D" w:rsidRPr="00B7788E" w:rsidRDefault="00905D1D" w:rsidP="00905D1D">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highlight w:val="yellow"/>
        </w:rPr>
      </w:pPr>
    </w:p>
    <w:p w14:paraId="6B223B22" w14:textId="77777777" w:rsidR="00905D1D" w:rsidRPr="00B7788E" w:rsidRDefault="00905D1D" w:rsidP="00905D1D">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rPr>
      </w:pPr>
      <w:r w:rsidRPr="00B7788E">
        <w:rPr>
          <w:rFonts w:asciiTheme="minorHAnsi" w:hAnsiTheme="minorHAnsi" w:cstheme="minorHAnsi"/>
        </w:rPr>
        <w:t>Vrednost obratovalnih stroškov se navede, če najemodajalec zaračunava obratovalne stroške v pavšalnem znesku; če se obračunavajo obratovalni stroški po dejanski porabi, se te vrstice ne izpolnjuje, ponudnik pa v ponudbi navede, da se obratovalni stroški plačujejo po dejanski porabi.</w:t>
      </w:r>
    </w:p>
    <w:p w14:paraId="1B436ADC"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p w14:paraId="046735CB" w14:textId="77777777" w:rsidR="00905D1D" w:rsidRPr="00B7788E" w:rsidRDefault="00905D1D" w:rsidP="00905D1D">
      <w:pPr>
        <w:numPr>
          <w:ilvl w:val="0"/>
          <w:numId w:val="14"/>
        </w:numPr>
        <w:spacing w:line="260" w:lineRule="exact"/>
        <w:ind w:left="714" w:hanging="357"/>
        <w:jc w:val="both"/>
        <w:rPr>
          <w:rFonts w:asciiTheme="minorHAnsi" w:hAnsiTheme="minorHAnsi" w:cstheme="minorHAnsi"/>
        </w:rPr>
      </w:pPr>
      <w:r w:rsidRPr="00B7788E">
        <w:rPr>
          <w:rFonts w:asciiTheme="minorHAnsi" w:hAnsiTheme="minorHAnsi" w:cstheme="minorHAnsi"/>
        </w:rPr>
        <w:t>Ali obstaja morebitna kasnejša možnost razširitve najema (da/ne in za koliko m</w:t>
      </w:r>
      <w:r w:rsidRPr="00B7788E">
        <w:rPr>
          <w:rFonts w:asciiTheme="minorHAnsi" w:hAnsiTheme="minorHAnsi" w:cstheme="minorHAnsi"/>
          <w:vertAlign w:val="superscript"/>
        </w:rPr>
        <w:t>2</w:t>
      </w:r>
      <w:r w:rsidRPr="00B7788E">
        <w:rPr>
          <w:rFonts w:asciiTheme="minorHAnsi" w:hAnsiTheme="minorHAnsi" w:cstheme="minorHAnsi"/>
        </w:rPr>
        <w:t>)?</w:t>
      </w:r>
    </w:p>
    <w:p w14:paraId="0687653F" w14:textId="77777777" w:rsidR="00905D1D" w:rsidRPr="00B7788E" w:rsidRDefault="00905D1D" w:rsidP="00905D1D">
      <w:pPr>
        <w:jc w:val="both"/>
        <w:rPr>
          <w:rFonts w:asciiTheme="minorHAnsi" w:hAnsiTheme="minorHAnsi" w:cstheme="minorHAnsi"/>
        </w:rPr>
      </w:pPr>
    </w:p>
    <w:p w14:paraId="1343D3B8" w14:textId="31305C98" w:rsidR="00905D1D" w:rsidRPr="00B7788E" w:rsidRDefault="00905D1D" w:rsidP="00905D1D">
      <w:pPr>
        <w:jc w:val="both"/>
        <w:rPr>
          <w:rFonts w:asciiTheme="minorHAnsi" w:hAnsiTheme="minorHAnsi" w:cstheme="minorHAnsi"/>
        </w:rPr>
      </w:pPr>
      <w:r w:rsidRPr="00B7788E">
        <w:rPr>
          <w:rFonts w:asciiTheme="minorHAnsi" w:hAnsiTheme="minorHAnsi" w:cstheme="minorHAnsi"/>
        </w:rPr>
        <w:t>_____________________________________________________________________</w:t>
      </w:r>
    </w:p>
    <w:p w14:paraId="2C1DE54E" w14:textId="77777777" w:rsidR="00905D1D" w:rsidRPr="00B7788E" w:rsidRDefault="00905D1D" w:rsidP="00905D1D">
      <w:p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heme="minorHAnsi" w:hAnsiTheme="minorHAnsi" w:cstheme="minorHAnsi"/>
          <w:highlight w:val="yellow"/>
        </w:rPr>
      </w:pPr>
    </w:p>
    <w:p w14:paraId="11F2A24D" w14:textId="77777777" w:rsidR="00905D1D" w:rsidRPr="00B7788E" w:rsidRDefault="00905D1D" w:rsidP="00905D1D">
      <w:pPr>
        <w:pStyle w:val="Telobesedila-zamik"/>
        <w:numPr>
          <w:ilvl w:val="0"/>
          <w:numId w:val="14"/>
        </w:numPr>
        <w:tabs>
          <w:tab w:val="left" w:pos="0"/>
        </w:tabs>
        <w:spacing w:after="0"/>
        <w:jc w:val="both"/>
        <w:rPr>
          <w:rFonts w:asciiTheme="minorHAnsi" w:hAnsiTheme="minorHAnsi" w:cstheme="minorHAnsi"/>
        </w:rPr>
      </w:pPr>
      <w:r w:rsidRPr="00B7788E">
        <w:rPr>
          <w:rFonts w:asciiTheme="minorHAnsi" w:hAnsiTheme="minorHAnsi" w:cstheme="minorHAnsi"/>
        </w:rPr>
        <w:t>Ali obstaja možnost kasnejšega odkupa nepremičnine? (da/ne)</w:t>
      </w:r>
    </w:p>
    <w:p w14:paraId="244929F5"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p w14:paraId="25DB6882" w14:textId="6AA2092B" w:rsidR="00905D1D" w:rsidRPr="00B7788E" w:rsidRDefault="00905D1D" w:rsidP="00905D1D">
      <w:pPr>
        <w:pStyle w:val="Telobesedila-zamik"/>
        <w:tabs>
          <w:tab w:val="left" w:pos="0"/>
        </w:tabs>
        <w:spacing w:after="0"/>
        <w:ind w:left="0"/>
        <w:jc w:val="both"/>
        <w:rPr>
          <w:rFonts w:asciiTheme="minorHAnsi" w:hAnsiTheme="minorHAnsi" w:cstheme="minorHAnsi"/>
        </w:rPr>
      </w:pPr>
      <w:r w:rsidRPr="00B7788E">
        <w:rPr>
          <w:rFonts w:asciiTheme="minorHAnsi" w:hAnsiTheme="minorHAnsi" w:cstheme="minorHAnsi"/>
        </w:rPr>
        <w:t>_____________________________________________________________________</w:t>
      </w:r>
    </w:p>
    <w:p w14:paraId="6D450828"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p w14:paraId="0C56EAEF" w14:textId="77777777" w:rsidR="00905D1D" w:rsidRPr="00B7788E" w:rsidRDefault="00905D1D" w:rsidP="00905D1D">
      <w:pPr>
        <w:pStyle w:val="Telobesedila-zamik"/>
        <w:numPr>
          <w:ilvl w:val="0"/>
          <w:numId w:val="14"/>
        </w:numPr>
        <w:tabs>
          <w:tab w:val="left" w:pos="0"/>
        </w:tabs>
        <w:spacing w:after="0"/>
        <w:jc w:val="both"/>
        <w:rPr>
          <w:rFonts w:asciiTheme="minorHAnsi" w:hAnsiTheme="minorHAnsi" w:cstheme="minorHAnsi"/>
        </w:rPr>
      </w:pPr>
      <w:r w:rsidRPr="00B7788E">
        <w:rPr>
          <w:rFonts w:asciiTheme="minorHAnsi" w:hAnsiTheme="minorHAnsi" w:cstheme="minorHAnsi"/>
        </w:rPr>
        <w:t>Ponudbena cena v EUR za najem parkirnih mest:</w:t>
      </w:r>
    </w:p>
    <w:p w14:paraId="7D7F84CC"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411"/>
        <w:gridCol w:w="1383"/>
        <w:gridCol w:w="1340"/>
        <w:gridCol w:w="1405"/>
        <w:gridCol w:w="1360"/>
      </w:tblGrid>
      <w:tr w:rsidR="00905D1D" w:rsidRPr="00B7788E" w14:paraId="1D3161F7" w14:textId="77777777" w:rsidTr="00315CF1">
        <w:tc>
          <w:tcPr>
            <w:tcW w:w="445" w:type="dxa"/>
            <w:tcBorders>
              <w:top w:val="single" w:sz="4" w:space="0" w:color="auto"/>
              <w:left w:val="single" w:sz="4" w:space="0" w:color="auto"/>
              <w:bottom w:val="single" w:sz="4" w:space="0" w:color="auto"/>
              <w:right w:val="single" w:sz="4" w:space="0" w:color="auto"/>
            </w:tcBorders>
          </w:tcPr>
          <w:p w14:paraId="20168C3C"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2307" w:type="dxa"/>
            <w:tcBorders>
              <w:top w:val="single" w:sz="4" w:space="0" w:color="auto"/>
              <w:left w:val="single" w:sz="4" w:space="0" w:color="auto"/>
              <w:bottom w:val="single" w:sz="4" w:space="0" w:color="auto"/>
              <w:right w:val="single" w:sz="4" w:space="0" w:color="auto"/>
            </w:tcBorders>
            <w:hideMark/>
          </w:tcPr>
          <w:p w14:paraId="1C0E92AC"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b/>
              </w:rPr>
            </w:pPr>
            <w:r w:rsidRPr="00B7788E">
              <w:rPr>
                <w:rFonts w:asciiTheme="minorHAnsi" w:hAnsiTheme="minorHAnsi" w:cstheme="minorHAnsi"/>
                <w:b/>
              </w:rPr>
              <w:t>PARKIRNA MESTA</w:t>
            </w:r>
          </w:p>
        </w:tc>
        <w:tc>
          <w:tcPr>
            <w:tcW w:w="1496" w:type="dxa"/>
            <w:tcBorders>
              <w:top w:val="single" w:sz="4" w:space="0" w:color="auto"/>
              <w:left w:val="single" w:sz="4" w:space="0" w:color="auto"/>
              <w:bottom w:val="single" w:sz="4" w:space="0" w:color="auto"/>
              <w:right w:val="single" w:sz="4" w:space="0" w:color="auto"/>
            </w:tcBorders>
            <w:hideMark/>
          </w:tcPr>
          <w:p w14:paraId="761D7EC9" w14:textId="77777777" w:rsidR="00905D1D" w:rsidRPr="00B7788E" w:rsidRDefault="00905D1D" w:rsidP="00315CF1">
            <w:pPr>
              <w:pStyle w:val="Telobesedila-zamik"/>
              <w:tabs>
                <w:tab w:val="left" w:pos="0"/>
              </w:tabs>
              <w:suppressAutoHyphens/>
              <w:spacing w:after="0"/>
              <w:ind w:left="0"/>
              <w:jc w:val="center"/>
              <w:rPr>
                <w:rFonts w:asciiTheme="minorHAnsi" w:hAnsiTheme="minorHAnsi" w:cstheme="minorHAnsi"/>
              </w:rPr>
            </w:pPr>
            <w:r w:rsidRPr="00B7788E">
              <w:rPr>
                <w:rFonts w:asciiTheme="minorHAnsi" w:hAnsiTheme="minorHAnsi" w:cstheme="minorHAnsi"/>
              </w:rPr>
              <w:t>Cena za 1 PM / mesec</w:t>
            </w:r>
          </w:p>
        </w:tc>
        <w:tc>
          <w:tcPr>
            <w:tcW w:w="1440" w:type="dxa"/>
            <w:tcBorders>
              <w:top w:val="single" w:sz="4" w:space="0" w:color="auto"/>
              <w:left w:val="single" w:sz="4" w:space="0" w:color="auto"/>
              <w:bottom w:val="single" w:sz="4" w:space="0" w:color="auto"/>
              <w:right w:val="single" w:sz="4" w:space="0" w:color="auto"/>
            </w:tcBorders>
            <w:hideMark/>
          </w:tcPr>
          <w:p w14:paraId="6495EEF6" w14:textId="77777777" w:rsidR="00905D1D" w:rsidRPr="00B7788E" w:rsidRDefault="00905D1D" w:rsidP="00315CF1">
            <w:pPr>
              <w:pStyle w:val="Telobesedila-zamik"/>
              <w:tabs>
                <w:tab w:val="left" w:pos="0"/>
              </w:tabs>
              <w:suppressAutoHyphens/>
              <w:spacing w:after="0"/>
              <w:ind w:left="0"/>
              <w:jc w:val="center"/>
              <w:rPr>
                <w:rFonts w:asciiTheme="minorHAnsi" w:hAnsiTheme="minorHAnsi" w:cstheme="minorHAnsi"/>
              </w:rPr>
            </w:pPr>
            <w:r w:rsidRPr="00B7788E">
              <w:rPr>
                <w:rFonts w:asciiTheme="minorHAnsi" w:hAnsiTheme="minorHAnsi" w:cstheme="minorHAnsi"/>
              </w:rPr>
              <w:t>Skupaj</w:t>
            </w:r>
          </w:p>
        </w:tc>
        <w:tc>
          <w:tcPr>
            <w:tcW w:w="1562" w:type="dxa"/>
            <w:tcBorders>
              <w:top w:val="single" w:sz="4" w:space="0" w:color="auto"/>
              <w:left w:val="single" w:sz="4" w:space="0" w:color="auto"/>
              <w:bottom w:val="single" w:sz="4" w:space="0" w:color="auto"/>
              <w:right w:val="single" w:sz="4" w:space="0" w:color="auto"/>
            </w:tcBorders>
            <w:hideMark/>
          </w:tcPr>
          <w:p w14:paraId="66FD3CA4" w14:textId="77777777" w:rsidR="00905D1D" w:rsidRPr="00B7788E" w:rsidRDefault="00905D1D" w:rsidP="00315CF1">
            <w:pPr>
              <w:pStyle w:val="Telobesedila-zamik"/>
              <w:tabs>
                <w:tab w:val="left" w:pos="0"/>
              </w:tabs>
              <w:suppressAutoHyphens/>
              <w:spacing w:after="0"/>
              <w:ind w:left="0"/>
              <w:jc w:val="center"/>
              <w:rPr>
                <w:rFonts w:asciiTheme="minorHAnsi" w:hAnsiTheme="minorHAnsi" w:cstheme="minorHAnsi"/>
              </w:rPr>
            </w:pPr>
            <w:r w:rsidRPr="00B7788E">
              <w:rPr>
                <w:rFonts w:asciiTheme="minorHAnsi" w:hAnsiTheme="minorHAnsi" w:cstheme="minorHAnsi"/>
              </w:rPr>
              <w:t>22% DDV</w:t>
            </w:r>
          </w:p>
        </w:tc>
        <w:tc>
          <w:tcPr>
            <w:tcW w:w="1464" w:type="dxa"/>
            <w:tcBorders>
              <w:top w:val="single" w:sz="4" w:space="0" w:color="auto"/>
              <w:left w:val="single" w:sz="4" w:space="0" w:color="auto"/>
              <w:bottom w:val="single" w:sz="4" w:space="0" w:color="auto"/>
              <w:right w:val="single" w:sz="4" w:space="0" w:color="auto"/>
            </w:tcBorders>
            <w:hideMark/>
          </w:tcPr>
          <w:p w14:paraId="1C0C414A" w14:textId="77777777" w:rsidR="00905D1D" w:rsidRPr="00B7788E" w:rsidRDefault="00905D1D" w:rsidP="00315CF1">
            <w:pPr>
              <w:pStyle w:val="Telobesedila-zamik"/>
              <w:tabs>
                <w:tab w:val="left" w:pos="0"/>
              </w:tabs>
              <w:suppressAutoHyphens/>
              <w:spacing w:after="0"/>
              <w:ind w:left="0"/>
              <w:jc w:val="center"/>
              <w:rPr>
                <w:rFonts w:asciiTheme="minorHAnsi" w:hAnsiTheme="minorHAnsi" w:cstheme="minorHAnsi"/>
              </w:rPr>
            </w:pPr>
            <w:r w:rsidRPr="00B7788E">
              <w:rPr>
                <w:rFonts w:asciiTheme="minorHAnsi" w:hAnsiTheme="minorHAnsi" w:cstheme="minorHAnsi"/>
              </w:rPr>
              <w:t>Skupaj z DDV</w:t>
            </w:r>
          </w:p>
        </w:tc>
      </w:tr>
      <w:tr w:rsidR="00905D1D" w:rsidRPr="00B7788E" w14:paraId="20C3D7FC" w14:textId="77777777" w:rsidTr="00315CF1">
        <w:tc>
          <w:tcPr>
            <w:tcW w:w="8714" w:type="dxa"/>
            <w:gridSpan w:val="6"/>
            <w:tcBorders>
              <w:top w:val="single" w:sz="4" w:space="0" w:color="auto"/>
              <w:left w:val="single" w:sz="4" w:space="0" w:color="auto"/>
              <w:bottom w:val="single" w:sz="4" w:space="0" w:color="auto"/>
              <w:right w:val="single" w:sz="4" w:space="0" w:color="auto"/>
            </w:tcBorders>
          </w:tcPr>
          <w:p w14:paraId="0A880F69"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r>
      <w:tr w:rsidR="00905D1D" w:rsidRPr="00B7788E" w14:paraId="5A7E4B55" w14:textId="77777777" w:rsidTr="00315CF1">
        <w:tc>
          <w:tcPr>
            <w:tcW w:w="445" w:type="dxa"/>
            <w:tcBorders>
              <w:top w:val="single" w:sz="4" w:space="0" w:color="auto"/>
              <w:left w:val="single" w:sz="4" w:space="0" w:color="auto"/>
              <w:bottom w:val="single" w:sz="4" w:space="0" w:color="auto"/>
              <w:right w:val="single" w:sz="4" w:space="0" w:color="auto"/>
            </w:tcBorders>
            <w:hideMark/>
          </w:tcPr>
          <w:p w14:paraId="144191CD"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r w:rsidRPr="00B7788E">
              <w:rPr>
                <w:rFonts w:asciiTheme="minorHAnsi" w:hAnsiTheme="minorHAnsi" w:cstheme="minorHAnsi"/>
              </w:rPr>
              <w:t>a.</w:t>
            </w:r>
          </w:p>
        </w:tc>
        <w:tc>
          <w:tcPr>
            <w:tcW w:w="2307" w:type="dxa"/>
            <w:tcBorders>
              <w:top w:val="single" w:sz="4" w:space="0" w:color="auto"/>
              <w:left w:val="single" w:sz="4" w:space="0" w:color="auto"/>
              <w:bottom w:val="single" w:sz="4" w:space="0" w:color="auto"/>
              <w:right w:val="single" w:sz="4" w:space="0" w:color="auto"/>
            </w:tcBorders>
          </w:tcPr>
          <w:p w14:paraId="3283223E"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p w14:paraId="6BC563E9"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r w:rsidRPr="00B7788E">
              <w:rPr>
                <w:rFonts w:asciiTheme="minorHAnsi" w:hAnsiTheme="minorHAnsi" w:cstheme="minorHAnsi"/>
              </w:rPr>
              <w:t xml:space="preserve">___________parkirnih mest v kleti objekta </w:t>
            </w:r>
          </w:p>
        </w:tc>
        <w:tc>
          <w:tcPr>
            <w:tcW w:w="1496" w:type="dxa"/>
            <w:tcBorders>
              <w:top w:val="single" w:sz="4" w:space="0" w:color="auto"/>
              <w:left w:val="single" w:sz="4" w:space="0" w:color="auto"/>
              <w:bottom w:val="single" w:sz="4" w:space="0" w:color="auto"/>
              <w:right w:val="single" w:sz="4" w:space="0" w:color="auto"/>
            </w:tcBorders>
          </w:tcPr>
          <w:p w14:paraId="0E96D51D"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4B7A6990"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562" w:type="dxa"/>
            <w:tcBorders>
              <w:top w:val="single" w:sz="4" w:space="0" w:color="auto"/>
              <w:left w:val="single" w:sz="4" w:space="0" w:color="auto"/>
              <w:bottom w:val="single" w:sz="4" w:space="0" w:color="auto"/>
              <w:right w:val="single" w:sz="4" w:space="0" w:color="auto"/>
            </w:tcBorders>
          </w:tcPr>
          <w:p w14:paraId="3230A3B6"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464" w:type="dxa"/>
            <w:tcBorders>
              <w:top w:val="single" w:sz="4" w:space="0" w:color="auto"/>
              <w:left w:val="single" w:sz="4" w:space="0" w:color="auto"/>
              <w:bottom w:val="single" w:sz="4" w:space="0" w:color="auto"/>
              <w:right w:val="single" w:sz="4" w:space="0" w:color="auto"/>
            </w:tcBorders>
          </w:tcPr>
          <w:p w14:paraId="0F055443"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r>
      <w:tr w:rsidR="00905D1D" w:rsidRPr="00B7788E" w14:paraId="2FA6A8C3" w14:textId="77777777" w:rsidTr="00315CF1">
        <w:tc>
          <w:tcPr>
            <w:tcW w:w="445" w:type="dxa"/>
            <w:tcBorders>
              <w:top w:val="single" w:sz="4" w:space="0" w:color="auto"/>
              <w:left w:val="single" w:sz="4" w:space="0" w:color="auto"/>
              <w:bottom w:val="single" w:sz="4" w:space="0" w:color="auto"/>
              <w:right w:val="single" w:sz="4" w:space="0" w:color="auto"/>
            </w:tcBorders>
            <w:hideMark/>
          </w:tcPr>
          <w:p w14:paraId="3A1CD02D"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r w:rsidRPr="00B7788E">
              <w:rPr>
                <w:rFonts w:asciiTheme="minorHAnsi" w:hAnsiTheme="minorHAnsi" w:cstheme="minorHAnsi"/>
              </w:rPr>
              <w:t>b.</w:t>
            </w:r>
          </w:p>
        </w:tc>
        <w:tc>
          <w:tcPr>
            <w:tcW w:w="2307" w:type="dxa"/>
            <w:tcBorders>
              <w:top w:val="single" w:sz="4" w:space="0" w:color="auto"/>
              <w:left w:val="single" w:sz="4" w:space="0" w:color="auto"/>
              <w:bottom w:val="single" w:sz="4" w:space="0" w:color="auto"/>
              <w:right w:val="single" w:sz="4" w:space="0" w:color="auto"/>
            </w:tcBorders>
          </w:tcPr>
          <w:p w14:paraId="7E6B0F15"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p w14:paraId="6C2E966E"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r w:rsidRPr="00B7788E">
              <w:rPr>
                <w:rFonts w:asciiTheme="minorHAnsi" w:hAnsiTheme="minorHAnsi" w:cstheme="minorHAnsi"/>
              </w:rPr>
              <w:t xml:space="preserve">___________parkirnih mest na prostem </w:t>
            </w:r>
          </w:p>
        </w:tc>
        <w:tc>
          <w:tcPr>
            <w:tcW w:w="1496" w:type="dxa"/>
            <w:tcBorders>
              <w:top w:val="single" w:sz="4" w:space="0" w:color="auto"/>
              <w:left w:val="single" w:sz="4" w:space="0" w:color="auto"/>
              <w:bottom w:val="single" w:sz="4" w:space="0" w:color="auto"/>
              <w:right w:val="single" w:sz="4" w:space="0" w:color="auto"/>
            </w:tcBorders>
          </w:tcPr>
          <w:p w14:paraId="524DF943"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1460708F"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562" w:type="dxa"/>
            <w:tcBorders>
              <w:top w:val="single" w:sz="4" w:space="0" w:color="auto"/>
              <w:left w:val="single" w:sz="4" w:space="0" w:color="auto"/>
              <w:bottom w:val="single" w:sz="4" w:space="0" w:color="auto"/>
              <w:right w:val="single" w:sz="4" w:space="0" w:color="auto"/>
            </w:tcBorders>
          </w:tcPr>
          <w:p w14:paraId="52CAE308"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1464" w:type="dxa"/>
            <w:tcBorders>
              <w:top w:val="single" w:sz="4" w:space="0" w:color="auto"/>
              <w:left w:val="single" w:sz="4" w:space="0" w:color="auto"/>
              <w:bottom w:val="single" w:sz="4" w:space="0" w:color="auto"/>
              <w:right w:val="single" w:sz="4" w:space="0" w:color="auto"/>
            </w:tcBorders>
          </w:tcPr>
          <w:p w14:paraId="4C7495E1"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r>
      <w:tr w:rsidR="00905D1D" w:rsidRPr="00B7788E" w14:paraId="31777030" w14:textId="77777777" w:rsidTr="00315CF1">
        <w:tc>
          <w:tcPr>
            <w:tcW w:w="445" w:type="dxa"/>
            <w:tcBorders>
              <w:top w:val="single" w:sz="4" w:space="0" w:color="auto"/>
              <w:left w:val="single" w:sz="4" w:space="0" w:color="auto"/>
              <w:bottom w:val="single" w:sz="4" w:space="0" w:color="auto"/>
              <w:right w:val="single" w:sz="4" w:space="0" w:color="auto"/>
            </w:tcBorders>
          </w:tcPr>
          <w:p w14:paraId="27A51A62"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c>
          <w:tcPr>
            <w:tcW w:w="6805" w:type="dxa"/>
            <w:gridSpan w:val="4"/>
            <w:tcBorders>
              <w:top w:val="single" w:sz="4" w:space="0" w:color="auto"/>
              <w:left w:val="single" w:sz="4" w:space="0" w:color="auto"/>
              <w:bottom w:val="single" w:sz="4" w:space="0" w:color="auto"/>
              <w:right w:val="single" w:sz="4" w:space="0" w:color="auto"/>
            </w:tcBorders>
            <w:hideMark/>
          </w:tcPr>
          <w:p w14:paraId="03F1D767" w14:textId="77777777" w:rsidR="00905D1D" w:rsidRPr="00B7788E" w:rsidRDefault="00905D1D" w:rsidP="00315CF1">
            <w:pPr>
              <w:pStyle w:val="Telobesedila-zamik"/>
              <w:tabs>
                <w:tab w:val="left" w:pos="0"/>
              </w:tabs>
              <w:suppressAutoHyphens/>
              <w:spacing w:after="0"/>
              <w:ind w:left="0"/>
              <w:jc w:val="right"/>
              <w:rPr>
                <w:rFonts w:asciiTheme="minorHAnsi" w:hAnsiTheme="minorHAnsi" w:cstheme="minorHAnsi"/>
                <w:b/>
              </w:rPr>
            </w:pPr>
            <w:r w:rsidRPr="00B7788E">
              <w:rPr>
                <w:rFonts w:asciiTheme="minorHAnsi" w:hAnsiTheme="minorHAnsi" w:cstheme="minorHAnsi"/>
                <w:b/>
              </w:rPr>
              <w:t>SKUPAJ</w:t>
            </w:r>
          </w:p>
        </w:tc>
        <w:tc>
          <w:tcPr>
            <w:tcW w:w="1464" w:type="dxa"/>
            <w:tcBorders>
              <w:top w:val="single" w:sz="4" w:space="0" w:color="auto"/>
              <w:left w:val="single" w:sz="4" w:space="0" w:color="auto"/>
              <w:bottom w:val="single" w:sz="4" w:space="0" w:color="auto"/>
              <w:right w:val="single" w:sz="4" w:space="0" w:color="auto"/>
            </w:tcBorders>
          </w:tcPr>
          <w:p w14:paraId="6FE14DED" w14:textId="77777777" w:rsidR="00905D1D" w:rsidRPr="00B7788E" w:rsidRDefault="00905D1D" w:rsidP="00315CF1">
            <w:pPr>
              <w:pStyle w:val="Telobesedila-zamik"/>
              <w:tabs>
                <w:tab w:val="left" w:pos="0"/>
              </w:tabs>
              <w:suppressAutoHyphens/>
              <w:spacing w:after="0"/>
              <w:ind w:left="0"/>
              <w:jc w:val="both"/>
              <w:rPr>
                <w:rFonts w:asciiTheme="minorHAnsi" w:hAnsiTheme="minorHAnsi" w:cstheme="minorHAnsi"/>
              </w:rPr>
            </w:pPr>
          </w:p>
        </w:tc>
      </w:tr>
    </w:tbl>
    <w:p w14:paraId="4E17BB47"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p>
    <w:p w14:paraId="7F786476" w14:textId="77777777" w:rsidR="00905D1D" w:rsidRPr="00B7788E" w:rsidRDefault="00905D1D" w:rsidP="00905D1D">
      <w:pPr>
        <w:pStyle w:val="Telobesedila-zamik"/>
        <w:tabs>
          <w:tab w:val="left" w:pos="0"/>
        </w:tabs>
        <w:spacing w:after="0"/>
        <w:ind w:left="0"/>
        <w:jc w:val="both"/>
        <w:rPr>
          <w:rFonts w:asciiTheme="minorHAnsi" w:hAnsiTheme="minorHAnsi" w:cstheme="minorHAnsi"/>
        </w:rPr>
      </w:pPr>
      <w:r w:rsidRPr="00B7788E">
        <w:rPr>
          <w:rFonts w:asciiTheme="minorHAnsi" w:hAnsiTheme="minorHAnsi" w:cstheme="minorHAnsi"/>
          <w:b/>
        </w:rPr>
        <w:t>OPOMBA</w:t>
      </w:r>
      <w:r w:rsidRPr="00B7788E">
        <w:rPr>
          <w:rFonts w:asciiTheme="minorHAnsi" w:hAnsiTheme="minorHAnsi" w:cstheme="minorHAnsi"/>
        </w:rPr>
        <w:t xml:space="preserve">: Cene za parkirna mesta morajo biti z DDV, ker je za najem parkirnih mest potrebno v skladu z Zakonom o davku na dodano vrednost  (Uradni list RS, št. </w:t>
      </w:r>
      <w:hyperlink r:id="rId23" w:tgtFrame="_blank" w:tooltip="Zakon o davku na dodano vrednost (uradno prečiščeno besedilo)" w:history="1">
        <w:r w:rsidRPr="00B7788E">
          <w:rPr>
            <w:rStyle w:val="Hiperpovezava"/>
            <w:rFonts w:asciiTheme="minorHAnsi" w:hAnsiTheme="minorHAnsi" w:cstheme="minorHAnsi"/>
          </w:rPr>
          <w:t>13/11</w:t>
        </w:r>
      </w:hyperlink>
      <w:r w:rsidRPr="00B7788E">
        <w:rPr>
          <w:rFonts w:asciiTheme="minorHAnsi" w:hAnsiTheme="minorHAnsi" w:cstheme="minorHAnsi"/>
        </w:rPr>
        <w:t xml:space="preserve"> – uradno prečiščeno besedilo, </w:t>
      </w:r>
      <w:hyperlink r:id="rId24" w:tgtFrame="_blank" w:tooltip="Zakon o dopolnitvah Zakona o davku na dodano vrednost" w:history="1">
        <w:r w:rsidRPr="00B7788E">
          <w:rPr>
            <w:rStyle w:val="Hiperpovezava"/>
            <w:rFonts w:asciiTheme="minorHAnsi" w:hAnsiTheme="minorHAnsi" w:cstheme="minorHAnsi"/>
          </w:rPr>
          <w:t>18/11</w:t>
        </w:r>
      </w:hyperlink>
      <w:r w:rsidRPr="00B7788E">
        <w:rPr>
          <w:rFonts w:asciiTheme="minorHAnsi" w:hAnsiTheme="minorHAnsi" w:cstheme="minorHAnsi"/>
        </w:rPr>
        <w:t xml:space="preserve">, </w:t>
      </w:r>
      <w:hyperlink r:id="rId25" w:tgtFrame="_blank" w:tooltip="Zakon o spremembah in dopolnitvah Zakona o davku na dodano vrednost" w:history="1">
        <w:r w:rsidRPr="00B7788E">
          <w:rPr>
            <w:rStyle w:val="Hiperpovezava"/>
            <w:rFonts w:asciiTheme="minorHAnsi" w:hAnsiTheme="minorHAnsi" w:cstheme="minorHAnsi"/>
          </w:rPr>
          <w:t>78/11</w:t>
        </w:r>
      </w:hyperlink>
      <w:r w:rsidRPr="00B7788E">
        <w:rPr>
          <w:rFonts w:asciiTheme="minorHAnsi" w:hAnsiTheme="minorHAnsi" w:cstheme="minorHAnsi"/>
        </w:rPr>
        <w:t xml:space="preserve">, </w:t>
      </w:r>
      <w:hyperlink r:id="rId26" w:tgtFrame="_blank" w:tooltip="Zakon o spremembah Zakona o davku na dodano vrednost" w:history="1">
        <w:r w:rsidRPr="00B7788E">
          <w:rPr>
            <w:rStyle w:val="Hiperpovezava"/>
            <w:rFonts w:asciiTheme="minorHAnsi" w:hAnsiTheme="minorHAnsi" w:cstheme="minorHAnsi"/>
          </w:rPr>
          <w:t>38/12</w:t>
        </w:r>
      </w:hyperlink>
      <w:r w:rsidRPr="00B7788E">
        <w:rPr>
          <w:rFonts w:asciiTheme="minorHAnsi" w:hAnsiTheme="minorHAnsi" w:cstheme="minorHAnsi"/>
        </w:rPr>
        <w:t xml:space="preserve">, </w:t>
      </w:r>
      <w:hyperlink r:id="rId27" w:tgtFrame="_blank" w:tooltip="Zakon o spremembah in dopolnitvah Zakona o davku na dodano vrednost" w:history="1">
        <w:r w:rsidRPr="00B7788E">
          <w:rPr>
            <w:rStyle w:val="Hiperpovezava"/>
            <w:rFonts w:asciiTheme="minorHAnsi" w:hAnsiTheme="minorHAnsi" w:cstheme="minorHAnsi"/>
          </w:rPr>
          <w:t>83/12</w:t>
        </w:r>
      </w:hyperlink>
      <w:r w:rsidRPr="00B7788E">
        <w:rPr>
          <w:rFonts w:asciiTheme="minorHAnsi" w:hAnsiTheme="minorHAnsi" w:cstheme="minorHAnsi"/>
        </w:rPr>
        <w:t xml:space="preserve">, </w:t>
      </w:r>
      <w:hyperlink r:id="rId28" w:tgtFrame="_blank" w:tooltip="Zakon o spremembah in dopolnitvah Zakona o davku na dodano vrednost" w:history="1">
        <w:r w:rsidRPr="00B7788E">
          <w:rPr>
            <w:rStyle w:val="Hiperpovezava"/>
            <w:rFonts w:asciiTheme="minorHAnsi" w:hAnsiTheme="minorHAnsi" w:cstheme="minorHAnsi"/>
          </w:rPr>
          <w:t>86/14</w:t>
        </w:r>
      </w:hyperlink>
      <w:r w:rsidRPr="00B7788E">
        <w:rPr>
          <w:rFonts w:asciiTheme="minorHAnsi" w:hAnsiTheme="minorHAnsi" w:cstheme="minorHAnsi"/>
        </w:rPr>
        <w:t xml:space="preserve"> in </w:t>
      </w:r>
      <w:hyperlink r:id="rId29" w:tgtFrame="_blank" w:tooltip="Zakon o spremembah in dopolnitvah Zakona o davku na dodano vrednost" w:history="1">
        <w:r w:rsidRPr="00B7788E">
          <w:rPr>
            <w:rStyle w:val="Hiperpovezava"/>
            <w:rFonts w:asciiTheme="minorHAnsi" w:hAnsiTheme="minorHAnsi" w:cstheme="minorHAnsi"/>
          </w:rPr>
          <w:t>90/15</w:t>
        </w:r>
      </w:hyperlink>
      <w:r w:rsidRPr="00B7788E">
        <w:rPr>
          <w:rFonts w:asciiTheme="minorHAnsi" w:hAnsiTheme="minorHAnsi" w:cstheme="minorHAnsi"/>
        </w:rPr>
        <w:t>) DDV obračunati.</w:t>
      </w:r>
    </w:p>
    <w:p w14:paraId="48B3029F" w14:textId="77777777" w:rsidR="00905D1D" w:rsidRPr="00B7788E" w:rsidRDefault="00905D1D" w:rsidP="00905D1D">
      <w:pPr>
        <w:rPr>
          <w:rFonts w:asciiTheme="minorHAnsi" w:hAnsiTheme="minorHAnsi" w:cstheme="minorHAnsi"/>
        </w:rPr>
      </w:pPr>
    </w:p>
    <w:p w14:paraId="16785C11" w14:textId="77777777" w:rsidR="00905D1D" w:rsidRPr="00B7788E" w:rsidRDefault="00905D1D" w:rsidP="00905D1D">
      <w:pPr>
        <w:rPr>
          <w:rFonts w:asciiTheme="minorHAnsi" w:hAnsiTheme="minorHAnsi" w:cstheme="minorHAnsi"/>
        </w:rPr>
      </w:pPr>
      <w:r w:rsidRPr="00B7788E">
        <w:rPr>
          <w:rFonts w:asciiTheme="minorHAnsi" w:hAnsiTheme="minorHAnsi" w:cstheme="minorHAnsi"/>
        </w:rPr>
        <w:t>Podatki o parkirnih mestih:</w:t>
      </w:r>
    </w:p>
    <w:p w14:paraId="2270A489" w14:textId="77777777" w:rsidR="00905D1D" w:rsidRPr="00B7788E" w:rsidRDefault="00905D1D" w:rsidP="00905D1D">
      <w:pPr>
        <w:jc w:val="both"/>
        <w:rPr>
          <w:rFonts w:asciiTheme="minorHAnsi" w:hAnsiTheme="minorHAnsi" w:cstheme="minorHAnsi"/>
        </w:rPr>
      </w:pPr>
      <w:r w:rsidRPr="00B7788E">
        <w:rPr>
          <w:rFonts w:asciiTheme="minorHAnsi" w:hAnsiTheme="minorHAnsi" w:cstheme="minorHAnsi"/>
        </w:rPr>
        <w:t>Parkirna mesta, ki se najemajo, so varovana (navede se DA ali NE)_________________ na sledeči način (navede se, kako so varovana):</w:t>
      </w:r>
    </w:p>
    <w:p w14:paraId="5664E3A0" w14:textId="231E9438" w:rsidR="00905D1D" w:rsidRPr="00B7788E" w:rsidRDefault="00905D1D" w:rsidP="00905D1D">
      <w:pPr>
        <w:jc w:val="both"/>
        <w:rPr>
          <w:rFonts w:asciiTheme="minorHAnsi" w:hAnsiTheme="minorHAnsi" w:cstheme="minorHAnsi"/>
        </w:rPr>
      </w:pPr>
      <w:r w:rsidRPr="00B7788E">
        <w:rPr>
          <w:rFonts w:asciiTheme="minorHAnsi" w:hAnsiTheme="minorHAnsi" w:cstheme="minorHAnsi"/>
        </w:rPr>
        <w:t>____________________________________________________________________</w:t>
      </w:r>
    </w:p>
    <w:p w14:paraId="777D5261" w14:textId="77777777" w:rsidR="00905D1D" w:rsidRPr="00B7788E" w:rsidRDefault="00905D1D" w:rsidP="00905D1D">
      <w:pPr>
        <w:ind w:left="60"/>
        <w:jc w:val="both"/>
        <w:rPr>
          <w:rFonts w:asciiTheme="minorHAnsi" w:hAnsiTheme="minorHAnsi" w:cstheme="minorHAnsi"/>
        </w:rPr>
      </w:pPr>
    </w:p>
    <w:p w14:paraId="1DCE4A9A" w14:textId="77777777" w:rsidR="00905D1D" w:rsidRPr="00B7788E" w:rsidRDefault="00905D1D" w:rsidP="00905D1D">
      <w:pPr>
        <w:ind w:left="60"/>
        <w:jc w:val="both"/>
        <w:rPr>
          <w:rFonts w:asciiTheme="minorHAnsi" w:hAnsiTheme="minorHAnsi" w:cstheme="minorHAnsi"/>
        </w:rPr>
      </w:pPr>
      <w:r w:rsidRPr="00B7788E">
        <w:rPr>
          <w:rFonts w:asciiTheme="minorHAnsi" w:hAnsiTheme="minorHAnsi" w:cstheme="minorHAnsi"/>
        </w:rPr>
        <w:t>SKUPNO zagotovljeno število vseh parkirnih mest, namenjenih objektu (za parkiranje strank in zaposlenih) je (navede se število):__________________________.</w:t>
      </w:r>
    </w:p>
    <w:p w14:paraId="324B8E5F" w14:textId="77777777" w:rsidR="00905D1D" w:rsidRPr="00B7788E" w:rsidRDefault="00905D1D" w:rsidP="00905D1D">
      <w:pPr>
        <w:ind w:left="60"/>
        <w:jc w:val="both"/>
        <w:rPr>
          <w:rFonts w:asciiTheme="minorHAnsi" w:hAnsiTheme="minorHAnsi" w:cstheme="minorHAnsi"/>
        </w:rPr>
      </w:pPr>
      <w:r w:rsidRPr="00B7788E">
        <w:rPr>
          <w:rFonts w:asciiTheme="minorHAnsi" w:hAnsiTheme="minorHAnsi" w:cstheme="minorHAnsi"/>
        </w:rPr>
        <w:lastRenderedPageBreak/>
        <w:t>Ali obstaja možnosti parkiranja za stranke v neposredni bližini objekta in kje?</w:t>
      </w:r>
    </w:p>
    <w:p w14:paraId="17A196C6" w14:textId="53D45CE1" w:rsidR="00905D1D" w:rsidRPr="00B7788E" w:rsidRDefault="00905D1D" w:rsidP="00905D1D">
      <w:pPr>
        <w:ind w:left="60"/>
        <w:jc w:val="both"/>
        <w:rPr>
          <w:rFonts w:asciiTheme="minorHAnsi" w:hAnsiTheme="minorHAnsi" w:cstheme="minorHAnsi"/>
        </w:rPr>
      </w:pPr>
      <w:r w:rsidRPr="00B7788E">
        <w:rPr>
          <w:rFonts w:asciiTheme="minorHAnsi" w:hAnsiTheme="minorHAnsi" w:cstheme="minorHAnsi"/>
        </w:rPr>
        <w:t>____________________________________________________________________</w:t>
      </w:r>
    </w:p>
    <w:p w14:paraId="2D21EF9D" w14:textId="77777777" w:rsidR="00905D1D" w:rsidRPr="00B7788E" w:rsidRDefault="00905D1D" w:rsidP="00905D1D">
      <w:pPr>
        <w:jc w:val="both"/>
        <w:rPr>
          <w:rFonts w:asciiTheme="minorHAnsi" w:hAnsiTheme="minorHAnsi" w:cstheme="minorHAnsi"/>
        </w:rPr>
      </w:pPr>
    </w:p>
    <w:p w14:paraId="09F23108" w14:textId="77777777" w:rsidR="00905D1D" w:rsidRPr="00B7788E" w:rsidRDefault="00905D1D" w:rsidP="00905D1D">
      <w:pPr>
        <w:jc w:val="both"/>
        <w:rPr>
          <w:rFonts w:asciiTheme="minorHAnsi" w:hAnsiTheme="minorHAnsi" w:cstheme="minorHAnsi"/>
        </w:rPr>
      </w:pPr>
    </w:p>
    <w:p w14:paraId="2B4FAEF6" w14:textId="77777777" w:rsidR="00905D1D" w:rsidRPr="00B7788E" w:rsidRDefault="00905D1D" w:rsidP="00905D1D">
      <w:pPr>
        <w:ind w:left="60"/>
        <w:jc w:val="both"/>
        <w:rPr>
          <w:rFonts w:asciiTheme="minorHAnsi" w:hAnsiTheme="minorHAnsi" w:cstheme="minorHAnsi"/>
          <w:b/>
        </w:rPr>
      </w:pPr>
      <w:r w:rsidRPr="00B7788E">
        <w:rPr>
          <w:rFonts w:asciiTheme="minorHAnsi" w:hAnsiTheme="minorHAnsi" w:cstheme="minorHAnsi"/>
          <w:b/>
        </w:rPr>
        <w:t>OBVEZNA PRILOGA:</w:t>
      </w:r>
    </w:p>
    <w:p w14:paraId="2AF7EFE8" w14:textId="77777777" w:rsidR="00905D1D" w:rsidRPr="00B7788E" w:rsidRDefault="00905D1D" w:rsidP="00905D1D">
      <w:pPr>
        <w:ind w:left="60"/>
        <w:jc w:val="both"/>
        <w:rPr>
          <w:rFonts w:asciiTheme="minorHAnsi" w:hAnsiTheme="minorHAnsi" w:cstheme="minorHAnsi"/>
          <w:b/>
        </w:rPr>
      </w:pPr>
      <w:r w:rsidRPr="00B7788E">
        <w:rPr>
          <w:rFonts w:asciiTheme="minorHAnsi" w:hAnsiTheme="minorHAnsi" w:cstheme="minorHAnsi"/>
          <w:b/>
        </w:rPr>
        <w:t>- informativni tloris ponujenih prostorov</w:t>
      </w:r>
    </w:p>
    <w:p w14:paraId="04BB5746" w14:textId="77777777" w:rsidR="00905D1D" w:rsidRPr="00B7788E" w:rsidRDefault="00905D1D" w:rsidP="00905D1D">
      <w:pPr>
        <w:jc w:val="both"/>
        <w:rPr>
          <w:rFonts w:asciiTheme="minorHAnsi" w:hAnsiTheme="minorHAnsi" w:cstheme="minorHAnsi"/>
        </w:rPr>
      </w:pPr>
    </w:p>
    <w:p w14:paraId="220FD08E" w14:textId="0367540F" w:rsidR="00905D1D" w:rsidRDefault="00905D1D" w:rsidP="00905D1D">
      <w:pPr>
        <w:jc w:val="both"/>
        <w:rPr>
          <w:rFonts w:asciiTheme="minorHAnsi" w:hAnsiTheme="minorHAnsi" w:cstheme="minorHAnsi"/>
        </w:rPr>
      </w:pPr>
    </w:p>
    <w:p w14:paraId="2E107594" w14:textId="77777777" w:rsidR="00F03957" w:rsidRPr="00B7788E" w:rsidRDefault="00F03957" w:rsidP="00905D1D">
      <w:pPr>
        <w:jc w:val="both"/>
        <w:rPr>
          <w:rFonts w:asciiTheme="minorHAnsi" w:hAnsiTheme="minorHAnsi" w:cstheme="minorHAnsi"/>
        </w:rPr>
      </w:pPr>
    </w:p>
    <w:p w14:paraId="53C08CEF" w14:textId="1F99E27E" w:rsidR="00905D1D" w:rsidRPr="00B7788E" w:rsidRDefault="00905D1D" w:rsidP="00905D1D">
      <w:pPr>
        <w:ind w:left="60"/>
        <w:jc w:val="both"/>
        <w:rPr>
          <w:rFonts w:asciiTheme="minorHAnsi" w:hAnsiTheme="minorHAnsi" w:cstheme="minorHAnsi"/>
        </w:rPr>
      </w:pPr>
      <w:r w:rsidRPr="00B7788E">
        <w:rPr>
          <w:rFonts w:asciiTheme="minorHAnsi" w:hAnsiTheme="minorHAnsi" w:cstheme="minorHAnsi"/>
        </w:rPr>
        <w:t>Datum:_______________</w:t>
      </w:r>
      <w:r w:rsidRPr="00B7788E">
        <w:rPr>
          <w:rFonts w:asciiTheme="minorHAnsi" w:hAnsiTheme="minorHAnsi" w:cstheme="minorHAnsi"/>
        </w:rPr>
        <w:tab/>
      </w:r>
      <w:r w:rsidR="00F03957">
        <w:rPr>
          <w:rFonts w:asciiTheme="minorHAnsi" w:hAnsiTheme="minorHAnsi" w:cstheme="minorHAnsi"/>
        </w:rPr>
        <w:tab/>
      </w:r>
      <w:r w:rsidR="00F03957">
        <w:rPr>
          <w:rFonts w:asciiTheme="minorHAnsi" w:hAnsiTheme="minorHAnsi" w:cstheme="minorHAnsi"/>
        </w:rPr>
        <w:tab/>
      </w:r>
      <w:r w:rsidRPr="00B7788E">
        <w:rPr>
          <w:rFonts w:asciiTheme="minorHAnsi" w:hAnsiTheme="minorHAnsi" w:cstheme="minorHAnsi"/>
        </w:rPr>
        <w:tab/>
        <w:t xml:space="preserve">       </w:t>
      </w:r>
      <w:r w:rsidRPr="00B7788E">
        <w:rPr>
          <w:rFonts w:asciiTheme="minorHAnsi" w:hAnsiTheme="minorHAnsi" w:cstheme="minorHAnsi"/>
        </w:rPr>
        <w:tab/>
        <w:t>Žig in podpis ponudnika:</w:t>
      </w:r>
    </w:p>
    <w:p w14:paraId="1CEB9341" w14:textId="77777777" w:rsidR="00905D1D" w:rsidRPr="00B7788E" w:rsidRDefault="00905D1D" w:rsidP="00905D1D">
      <w:pPr>
        <w:jc w:val="both"/>
        <w:rPr>
          <w:rFonts w:asciiTheme="minorHAnsi" w:hAnsiTheme="minorHAnsi" w:cstheme="minorHAnsi"/>
        </w:rPr>
      </w:pPr>
    </w:p>
    <w:p w14:paraId="147CE3B5" w14:textId="75A5C46D" w:rsidR="00905D1D" w:rsidRDefault="00905D1D" w:rsidP="00905D1D">
      <w:pPr>
        <w:jc w:val="both"/>
        <w:rPr>
          <w:rFonts w:asciiTheme="minorHAnsi" w:hAnsiTheme="minorHAnsi" w:cstheme="minorHAnsi"/>
        </w:rPr>
      </w:pPr>
    </w:p>
    <w:p w14:paraId="736D7172" w14:textId="48A61953" w:rsidR="00D07525" w:rsidRDefault="00D07525" w:rsidP="00905D1D">
      <w:pPr>
        <w:jc w:val="both"/>
        <w:rPr>
          <w:rFonts w:asciiTheme="minorHAnsi" w:hAnsiTheme="minorHAnsi" w:cstheme="minorHAnsi"/>
        </w:rPr>
      </w:pPr>
    </w:p>
    <w:p w14:paraId="2726692F" w14:textId="4E1FF826" w:rsidR="00D07525" w:rsidRDefault="00D07525">
      <w:pPr>
        <w:rPr>
          <w:rFonts w:asciiTheme="minorHAnsi" w:hAnsiTheme="minorHAnsi" w:cstheme="minorHAnsi"/>
        </w:rPr>
      </w:pPr>
    </w:p>
    <w:sectPr w:rsidR="00D07525" w:rsidSect="006E059F">
      <w:footerReference w:type="even" r:id="rId30"/>
      <w:footerReference w:type="default" r:id="rId31"/>
      <w:headerReference w:type="first" r:id="rId32"/>
      <w:pgSz w:w="11907" w:h="16840" w:code="9"/>
      <w:pgMar w:top="1440" w:right="1780" w:bottom="1440" w:left="1780"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9B96" w14:textId="77777777" w:rsidR="002652E3" w:rsidRDefault="002652E3">
      <w:r>
        <w:separator/>
      </w:r>
    </w:p>
  </w:endnote>
  <w:endnote w:type="continuationSeparator" w:id="0">
    <w:p w14:paraId="3D97B008" w14:textId="77777777" w:rsidR="002652E3" w:rsidRDefault="002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947B" w14:textId="77777777" w:rsidR="00315CF1" w:rsidRDefault="00315CF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6F40F4B" w14:textId="77777777" w:rsidR="00315CF1" w:rsidRDefault="00315C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9E0A" w14:textId="77777777" w:rsidR="00315CF1" w:rsidRDefault="00315CF1">
    <w:pPr>
      <w:pStyle w:val="Noga"/>
      <w:framePr w:wrap="around" w:vAnchor="text" w:hAnchor="margin" w:xAlign="center" w:y="1"/>
      <w:rPr>
        <w:rStyle w:val="tevilkastrani"/>
      </w:rPr>
    </w:pPr>
  </w:p>
  <w:p w14:paraId="4733C1DF" w14:textId="77777777" w:rsidR="00315CF1" w:rsidRDefault="00315CF1" w:rsidP="00336C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6D99" w14:textId="77777777" w:rsidR="002652E3" w:rsidRDefault="002652E3">
      <w:r>
        <w:separator/>
      </w:r>
    </w:p>
  </w:footnote>
  <w:footnote w:type="continuationSeparator" w:id="0">
    <w:p w14:paraId="3AF6B549" w14:textId="77777777" w:rsidR="002652E3" w:rsidRDefault="002652E3">
      <w:r>
        <w:continuationSeparator/>
      </w:r>
    </w:p>
  </w:footnote>
  <w:footnote w:id="1">
    <w:p w14:paraId="407AE9FF" w14:textId="77777777" w:rsidR="00315CF1" w:rsidRDefault="00315CF1" w:rsidP="00905D1D">
      <w:pPr>
        <w:pStyle w:val="Sprotnaopomba-besedilo"/>
        <w:rPr>
          <w:szCs w:val="20"/>
        </w:rPr>
      </w:pPr>
      <w:r>
        <w:rPr>
          <w:rStyle w:val="Sprotnaopomba-sklic"/>
        </w:rPr>
        <w:footnoteRef/>
      </w:r>
      <w:r>
        <w:t xml:space="preserve"> Površina je odvisna od načina postavitve arhivskih regalov (premični ali nepremični regali) ter od možnosti preselitve gradiva v depoje iz obstoječih dislociranih depojev ZAL.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969D" w14:textId="6C596737" w:rsidR="00315CF1" w:rsidRDefault="00315CF1"/>
  <w:p w14:paraId="7F5ED4FB" w14:textId="77777777" w:rsidR="00315CF1" w:rsidRDefault="00315C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244F"/>
    <w:multiLevelType w:val="hybridMultilevel"/>
    <w:tmpl w:val="ADECEB04"/>
    <w:lvl w:ilvl="0" w:tplc="A66E68D6">
      <w:start w:val="1"/>
      <w:numFmt w:val="lowerLetter"/>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0E5A4E4F"/>
    <w:multiLevelType w:val="hybridMultilevel"/>
    <w:tmpl w:val="A5426CB2"/>
    <w:lvl w:ilvl="0" w:tplc="2BC6BD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D338F4"/>
    <w:multiLevelType w:val="hybridMultilevel"/>
    <w:tmpl w:val="0C58DC8E"/>
    <w:lvl w:ilvl="0" w:tplc="D812B90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863C9B"/>
    <w:multiLevelType w:val="hybridMultilevel"/>
    <w:tmpl w:val="D5F252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2B7334"/>
    <w:multiLevelType w:val="multilevel"/>
    <w:tmpl w:val="AB16DCC4"/>
    <w:lvl w:ilvl="0">
      <w:start w:val="1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E064B12"/>
    <w:multiLevelType w:val="hybridMultilevel"/>
    <w:tmpl w:val="CABE91BC"/>
    <w:lvl w:ilvl="0" w:tplc="C956761E">
      <w:start w:val="2"/>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35F71BD"/>
    <w:multiLevelType w:val="hybridMultilevel"/>
    <w:tmpl w:val="666E0F7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34252502"/>
    <w:multiLevelType w:val="hybridMultilevel"/>
    <w:tmpl w:val="D20ED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DA2428"/>
    <w:multiLevelType w:val="hybridMultilevel"/>
    <w:tmpl w:val="5756E076"/>
    <w:lvl w:ilvl="0" w:tplc="97F86A1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38F118E"/>
    <w:multiLevelType w:val="hybridMultilevel"/>
    <w:tmpl w:val="F05E0B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49205F"/>
    <w:multiLevelType w:val="hybridMultilevel"/>
    <w:tmpl w:val="FDC287E0"/>
    <w:lvl w:ilvl="0" w:tplc="62224A26">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8AB1817"/>
    <w:multiLevelType w:val="multilevel"/>
    <w:tmpl w:val="C6320954"/>
    <w:lvl w:ilvl="0">
      <w:start w:val="11"/>
      <w:numFmt w:val="decimal"/>
      <w:lvlText w:val="%1"/>
      <w:lvlJc w:val="left"/>
      <w:pPr>
        <w:ind w:left="420" w:hanging="420"/>
      </w:pPr>
    </w:lvl>
    <w:lvl w:ilvl="1">
      <w:start w:val="1"/>
      <w:numFmt w:val="bullet"/>
      <w:lvlText w:val=""/>
      <w:lvlJc w:val="left"/>
      <w:pPr>
        <w:ind w:left="780" w:hanging="420"/>
      </w:pPr>
      <w:rPr>
        <w:rFonts w:ascii="Symbol" w:hAnsi="Symbol" w:hint="default"/>
      </w:rPr>
    </w:lvl>
    <w:lvl w:ilvl="2">
      <w:start w:val="1"/>
      <w:numFmt w:val="decimal"/>
      <w:lvlText w:val="%1.%2.%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4AC64EAA"/>
    <w:multiLevelType w:val="hybridMultilevel"/>
    <w:tmpl w:val="877C3A1E"/>
    <w:lvl w:ilvl="0" w:tplc="F4A2A738">
      <w:start w:val="18"/>
      <w:numFmt w:val="lowerLetter"/>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5CC4B59"/>
    <w:multiLevelType w:val="hybridMultilevel"/>
    <w:tmpl w:val="0C903752"/>
    <w:lvl w:ilvl="0" w:tplc="E50A6BAA">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59FC6B23"/>
    <w:multiLevelType w:val="hybridMultilevel"/>
    <w:tmpl w:val="F26818BA"/>
    <w:lvl w:ilvl="0" w:tplc="E94801F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5AC87B11"/>
    <w:multiLevelType w:val="hybridMultilevel"/>
    <w:tmpl w:val="28BE8B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5B267953"/>
    <w:multiLevelType w:val="multilevel"/>
    <w:tmpl w:val="8CB448B8"/>
    <w:lvl w:ilvl="0">
      <w:start w:val="11"/>
      <w:numFmt w:val="decimal"/>
      <w:lvlText w:val="%1"/>
      <w:lvlJc w:val="left"/>
      <w:pPr>
        <w:ind w:left="420" w:hanging="420"/>
      </w:pPr>
    </w:lvl>
    <w:lvl w:ilvl="1">
      <w:start w:val="1"/>
      <w:numFmt w:val="bullet"/>
      <w:lvlText w:val=""/>
      <w:lvlJc w:val="left"/>
      <w:pPr>
        <w:ind w:left="780" w:hanging="420"/>
      </w:pPr>
      <w:rPr>
        <w:rFonts w:ascii="Symbol" w:hAnsi="Symbol" w:hint="default"/>
      </w:rPr>
    </w:lvl>
    <w:lvl w:ilvl="2">
      <w:start w:val="1"/>
      <w:numFmt w:val="lowerLetter"/>
      <w:lvlText w:val="%3."/>
      <w:lvlJc w:val="left"/>
      <w:pPr>
        <w:ind w:left="1713"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62EA778D"/>
    <w:multiLevelType w:val="hybridMultilevel"/>
    <w:tmpl w:val="3B8A7A0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6330A5F"/>
    <w:multiLevelType w:val="hybridMultilevel"/>
    <w:tmpl w:val="88D6F4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9515B19"/>
    <w:multiLevelType w:val="hybridMultilevel"/>
    <w:tmpl w:val="67D6164C"/>
    <w:lvl w:ilvl="0" w:tplc="800CC5D0">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0"/>
  </w:num>
  <w:num w:numId="19">
    <w:abstractNumId w:val="11"/>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2A"/>
    <w:rsid w:val="000034DF"/>
    <w:rsid w:val="0002406A"/>
    <w:rsid w:val="00036386"/>
    <w:rsid w:val="00037140"/>
    <w:rsid w:val="000424A2"/>
    <w:rsid w:val="0005092A"/>
    <w:rsid w:val="00051866"/>
    <w:rsid w:val="000705C3"/>
    <w:rsid w:val="00072471"/>
    <w:rsid w:val="000737BE"/>
    <w:rsid w:val="000756D8"/>
    <w:rsid w:val="000872FF"/>
    <w:rsid w:val="0009155A"/>
    <w:rsid w:val="00094964"/>
    <w:rsid w:val="000A0BD3"/>
    <w:rsid w:val="000B5B89"/>
    <w:rsid w:val="000C04FD"/>
    <w:rsid w:val="000C772D"/>
    <w:rsid w:val="000F1BB4"/>
    <w:rsid w:val="00117F0C"/>
    <w:rsid w:val="001348E3"/>
    <w:rsid w:val="00134B12"/>
    <w:rsid w:val="001628AA"/>
    <w:rsid w:val="0016752F"/>
    <w:rsid w:val="00174B13"/>
    <w:rsid w:val="001831A2"/>
    <w:rsid w:val="001855F1"/>
    <w:rsid w:val="00194873"/>
    <w:rsid w:val="001B6746"/>
    <w:rsid w:val="001C14B9"/>
    <w:rsid w:val="001C7A16"/>
    <w:rsid w:val="001F2208"/>
    <w:rsid w:val="001F5B3B"/>
    <w:rsid w:val="00202792"/>
    <w:rsid w:val="0020633A"/>
    <w:rsid w:val="002310FD"/>
    <w:rsid w:val="00243491"/>
    <w:rsid w:val="00245290"/>
    <w:rsid w:val="00264A9E"/>
    <w:rsid w:val="002652E3"/>
    <w:rsid w:val="00283622"/>
    <w:rsid w:val="00284FA5"/>
    <w:rsid w:val="00292A5F"/>
    <w:rsid w:val="002C1C3E"/>
    <w:rsid w:val="002C5C08"/>
    <w:rsid w:val="002D7C25"/>
    <w:rsid w:val="00301333"/>
    <w:rsid w:val="0030639D"/>
    <w:rsid w:val="00315CF1"/>
    <w:rsid w:val="00321135"/>
    <w:rsid w:val="00333053"/>
    <w:rsid w:val="00336CCA"/>
    <w:rsid w:val="00352761"/>
    <w:rsid w:val="003619EF"/>
    <w:rsid w:val="00367C9E"/>
    <w:rsid w:val="00380371"/>
    <w:rsid w:val="003B7F67"/>
    <w:rsid w:val="003D0468"/>
    <w:rsid w:val="003D64B4"/>
    <w:rsid w:val="003F5E23"/>
    <w:rsid w:val="00412395"/>
    <w:rsid w:val="00422C9D"/>
    <w:rsid w:val="00424541"/>
    <w:rsid w:val="0043320A"/>
    <w:rsid w:val="00455C28"/>
    <w:rsid w:val="00456130"/>
    <w:rsid w:val="0047042D"/>
    <w:rsid w:val="004829BF"/>
    <w:rsid w:val="004D27D9"/>
    <w:rsid w:val="004E2820"/>
    <w:rsid w:val="005069C6"/>
    <w:rsid w:val="00515B10"/>
    <w:rsid w:val="005442BC"/>
    <w:rsid w:val="00570EAB"/>
    <w:rsid w:val="0057318B"/>
    <w:rsid w:val="005A488F"/>
    <w:rsid w:val="005D1529"/>
    <w:rsid w:val="005D6D04"/>
    <w:rsid w:val="005E383F"/>
    <w:rsid w:val="005F0419"/>
    <w:rsid w:val="00617802"/>
    <w:rsid w:val="006331E5"/>
    <w:rsid w:val="00640137"/>
    <w:rsid w:val="0065190C"/>
    <w:rsid w:val="006523B9"/>
    <w:rsid w:val="00654EAD"/>
    <w:rsid w:val="00660F4C"/>
    <w:rsid w:val="006710B8"/>
    <w:rsid w:val="006A69A1"/>
    <w:rsid w:val="006B6468"/>
    <w:rsid w:val="006E059F"/>
    <w:rsid w:val="006E188D"/>
    <w:rsid w:val="006E1B5E"/>
    <w:rsid w:val="006F1758"/>
    <w:rsid w:val="006F188E"/>
    <w:rsid w:val="00721597"/>
    <w:rsid w:val="00722598"/>
    <w:rsid w:val="0073305B"/>
    <w:rsid w:val="0074388F"/>
    <w:rsid w:val="007611D8"/>
    <w:rsid w:val="00766265"/>
    <w:rsid w:val="00770EE9"/>
    <w:rsid w:val="0078039C"/>
    <w:rsid w:val="0078303A"/>
    <w:rsid w:val="007B2D04"/>
    <w:rsid w:val="007E3172"/>
    <w:rsid w:val="007E4D83"/>
    <w:rsid w:val="007E7AA9"/>
    <w:rsid w:val="007F4B16"/>
    <w:rsid w:val="007F4DB5"/>
    <w:rsid w:val="00816844"/>
    <w:rsid w:val="00817E5D"/>
    <w:rsid w:val="0082561D"/>
    <w:rsid w:val="0085224F"/>
    <w:rsid w:val="00864F12"/>
    <w:rsid w:val="008650EA"/>
    <w:rsid w:val="00887E0B"/>
    <w:rsid w:val="00896752"/>
    <w:rsid w:val="008974C7"/>
    <w:rsid w:val="008D57C6"/>
    <w:rsid w:val="008F21D5"/>
    <w:rsid w:val="00904D62"/>
    <w:rsid w:val="00905D1D"/>
    <w:rsid w:val="00907245"/>
    <w:rsid w:val="009155C5"/>
    <w:rsid w:val="00921757"/>
    <w:rsid w:val="0093393C"/>
    <w:rsid w:val="00942DF5"/>
    <w:rsid w:val="009441FF"/>
    <w:rsid w:val="00951FFC"/>
    <w:rsid w:val="009569DD"/>
    <w:rsid w:val="00962749"/>
    <w:rsid w:val="00965F4B"/>
    <w:rsid w:val="00980DF6"/>
    <w:rsid w:val="00984740"/>
    <w:rsid w:val="00992666"/>
    <w:rsid w:val="009A1B23"/>
    <w:rsid w:val="009B5AC4"/>
    <w:rsid w:val="009C492E"/>
    <w:rsid w:val="00A227FC"/>
    <w:rsid w:val="00A2358D"/>
    <w:rsid w:val="00A40912"/>
    <w:rsid w:val="00A45ED3"/>
    <w:rsid w:val="00A53777"/>
    <w:rsid w:val="00A6067C"/>
    <w:rsid w:val="00A62AA7"/>
    <w:rsid w:val="00A6607B"/>
    <w:rsid w:val="00A77C52"/>
    <w:rsid w:val="00A80F69"/>
    <w:rsid w:val="00A85D2E"/>
    <w:rsid w:val="00A93073"/>
    <w:rsid w:val="00AA5F8E"/>
    <w:rsid w:val="00AC180F"/>
    <w:rsid w:val="00AD35D7"/>
    <w:rsid w:val="00AD55F5"/>
    <w:rsid w:val="00AE15B4"/>
    <w:rsid w:val="00AE509B"/>
    <w:rsid w:val="00AF075F"/>
    <w:rsid w:val="00B07715"/>
    <w:rsid w:val="00B16817"/>
    <w:rsid w:val="00B20A62"/>
    <w:rsid w:val="00B22883"/>
    <w:rsid w:val="00B251E5"/>
    <w:rsid w:val="00B263DF"/>
    <w:rsid w:val="00B271D0"/>
    <w:rsid w:val="00B365B0"/>
    <w:rsid w:val="00B37557"/>
    <w:rsid w:val="00B509F2"/>
    <w:rsid w:val="00B52EF6"/>
    <w:rsid w:val="00B6284A"/>
    <w:rsid w:val="00B7788E"/>
    <w:rsid w:val="00B8453B"/>
    <w:rsid w:val="00BA5250"/>
    <w:rsid w:val="00BC4485"/>
    <w:rsid w:val="00BC4DFD"/>
    <w:rsid w:val="00BD1E0E"/>
    <w:rsid w:val="00BD6C8F"/>
    <w:rsid w:val="00C139F8"/>
    <w:rsid w:val="00C53841"/>
    <w:rsid w:val="00C55D0E"/>
    <w:rsid w:val="00C644FF"/>
    <w:rsid w:val="00C708C5"/>
    <w:rsid w:val="00C8184B"/>
    <w:rsid w:val="00C83A32"/>
    <w:rsid w:val="00CA30FD"/>
    <w:rsid w:val="00CD0E57"/>
    <w:rsid w:val="00D07525"/>
    <w:rsid w:val="00D162DB"/>
    <w:rsid w:val="00D25A47"/>
    <w:rsid w:val="00D31E74"/>
    <w:rsid w:val="00D41008"/>
    <w:rsid w:val="00D705D6"/>
    <w:rsid w:val="00D746E2"/>
    <w:rsid w:val="00D74F0C"/>
    <w:rsid w:val="00D9239E"/>
    <w:rsid w:val="00D972A4"/>
    <w:rsid w:val="00DB589F"/>
    <w:rsid w:val="00DE2ED7"/>
    <w:rsid w:val="00DF5895"/>
    <w:rsid w:val="00E07F35"/>
    <w:rsid w:val="00E1145F"/>
    <w:rsid w:val="00E22D4E"/>
    <w:rsid w:val="00E24F52"/>
    <w:rsid w:val="00E36E99"/>
    <w:rsid w:val="00E515ED"/>
    <w:rsid w:val="00E64B98"/>
    <w:rsid w:val="00E66BD6"/>
    <w:rsid w:val="00E73945"/>
    <w:rsid w:val="00EC4510"/>
    <w:rsid w:val="00EC48D0"/>
    <w:rsid w:val="00EC56AF"/>
    <w:rsid w:val="00ED7319"/>
    <w:rsid w:val="00EE7AB5"/>
    <w:rsid w:val="00EF1633"/>
    <w:rsid w:val="00EF7E03"/>
    <w:rsid w:val="00F03957"/>
    <w:rsid w:val="00F22290"/>
    <w:rsid w:val="00F230F0"/>
    <w:rsid w:val="00F733A4"/>
    <w:rsid w:val="00F7510C"/>
    <w:rsid w:val="00FA0270"/>
    <w:rsid w:val="00FB12B1"/>
    <w:rsid w:val="00FB45B6"/>
    <w:rsid w:val="00FB45F5"/>
    <w:rsid w:val="00FB616D"/>
    <w:rsid w:val="00FE60CD"/>
    <w:rsid w:val="00FE69D8"/>
    <w:rsid w:val="00FF1401"/>
    <w:rsid w:val="00FF1C1B"/>
    <w:rsid w:val="00FF321C"/>
    <w:rsid w:val="00FF5FA6"/>
    <w:rsid w:val="00FF7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00EA3"/>
  <w15:docId w15:val="{21B9B64F-648A-4B11-926F-64AEA2BF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36CCA"/>
    <w:rPr>
      <w:sz w:val="24"/>
      <w:szCs w:val="24"/>
    </w:rPr>
  </w:style>
  <w:style w:type="paragraph" w:styleId="Naslov1">
    <w:name w:val="heading 1"/>
    <w:basedOn w:val="Navaden"/>
    <w:next w:val="Navaden"/>
    <w:qFormat/>
    <w:rsid w:val="006E059F"/>
    <w:pPr>
      <w:keepNext/>
      <w:spacing w:before="240" w:after="60"/>
      <w:outlineLvl w:val="0"/>
    </w:pPr>
    <w:rPr>
      <w:rFonts w:ascii="Arial" w:hAnsi="Arial"/>
      <w:b/>
      <w:kern w:val="28"/>
      <w:sz w:val="28"/>
    </w:rPr>
  </w:style>
  <w:style w:type="paragraph" w:styleId="Naslov2">
    <w:name w:val="heading 2"/>
    <w:basedOn w:val="Navaden"/>
    <w:next w:val="Navaden"/>
    <w:qFormat/>
    <w:rsid w:val="006E059F"/>
    <w:pPr>
      <w:keepNext/>
      <w:spacing w:before="240" w:after="60"/>
      <w:outlineLvl w:val="1"/>
    </w:pPr>
    <w:rPr>
      <w:rFonts w:ascii="Arial" w:hAnsi="Arial"/>
      <w:b/>
    </w:rPr>
  </w:style>
  <w:style w:type="paragraph" w:styleId="Naslov3">
    <w:name w:val="heading 3"/>
    <w:basedOn w:val="Navaden"/>
    <w:next w:val="Navaden"/>
    <w:qFormat/>
    <w:rsid w:val="006E059F"/>
    <w:pPr>
      <w:keepNext/>
      <w:spacing w:before="240" w:after="60"/>
      <w:outlineLvl w:val="2"/>
    </w:pPr>
    <w:rPr>
      <w:rFonts w:ascii="Arial" w:hAnsi="Arial"/>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E059F"/>
    <w:pPr>
      <w:tabs>
        <w:tab w:val="center" w:pos="4153"/>
        <w:tab w:val="right" w:pos="8306"/>
      </w:tabs>
    </w:pPr>
  </w:style>
  <w:style w:type="paragraph" w:styleId="Noga">
    <w:name w:val="footer"/>
    <w:basedOn w:val="Navaden"/>
    <w:rsid w:val="006E059F"/>
    <w:pPr>
      <w:tabs>
        <w:tab w:val="center" w:pos="4153"/>
        <w:tab w:val="right" w:pos="8306"/>
      </w:tabs>
    </w:pPr>
  </w:style>
  <w:style w:type="character" w:styleId="tevilkastrani">
    <w:name w:val="page number"/>
    <w:basedOn w:val="Privzetapisavaodstavka"/>
    <w:rsid w:val="006E059F"/>
  </w:style>
  <w:style w:type="paragraph" w:styleId="Naslov">
    <w:name w:val="Title"/>
    <w:basedOn w:val="Navaden"/>
    <w:qFormat/>
    <w:rsid w:val="006E059F"/>
    <w:pPr>
      <w:spacing w:before="240" w:after="60"/>
      <w:jc w:val="center"/>
    </w:pPr>
    <w:rPr>
      <w:rFonts w:ascii="Arial" w:hAnsi="Arial"/>
      <w:b/>
      <w:caps/>
      <w:kern w:val="28"/>
      <w:sz w:val="32"/>
    </w:rPr>
  </w:style>
  <w:style w:type="paragraph" w:styleId="Kazaloslik">
    <w:name w:val="table of figures"/>
    <w:basedOn w:val="Navaden"/>
    <w:next w:val="Navaden"/>
    <w:semiHidden/>
    <w:rsid w:val="006E059F"/>
    <w:pPr>
      <w:tabs>
        <w:tab w:val="right" w:leader="dot" w:pos="8347"/>
      </w:tabs>
    </w:pPr>
  </w:style>
  <w:style w:type="paragraph" w:styleId="Sprotnaopomba-besedilo">
    <w:name w:val="footnote text"/>
    <w:basedOn w:val="Navaden"/>
    <w:link w:val="Sprotnaopomba-besediloZnak"/>
    <w:semiHidden/>
    <w:rsid w:val="006E059F"/>
    <w:rPr>
      <w:i/>
      <w:sz w:val="18"/>
    </w:rPr>
  </w:style>
  <w:style w:type="paragraph" w:styleId="Besedilooblaka">
    <w:name w:val="Balloon Text"/>
    <w:basedOn w:val="Navaden"/>
    <w:semiHidden/>
    <w:rsid w:val="00A62AA7"/>
    <w:rPr>
      <w:rFonts w:ascii="Tahoma" w:hAnsi="Tahoma" w:cs="Tahoma"/>
      <w:sz w:val="16"/>
      <w:szCs w:val="16"/>
    </w:rPr>
  </w:style>
  <w:style w:type="character" w:styleId="Hiperpovezava">
    <w:name w:val="Hyperlink"/>
    <w:uiPriority w:val="99"/>
    <w:rsid w:val="009155C5"/>
    <w:rPr>
      <w:color w:val="0000FF"/>
      <w:u w:val="single"/>
    </w:rPr>
  </w:style>
  <w:style w:type="character" w:styleId="Krepko">
    <w:name w:val="Strong"/>
    <w:qFormat/>
    <w:rsid w:val="00321135"/>
    <w:rPr>
      <w:b/>
      <w:bCs/>
    </w:rPr>
  </w:style>
  <w:style w:type="paragraph" w:styleId="Golobesedilo">
    <w:name w:val="Plain Text"/>
    <w:basedOn w:val="Navaden"/>
    <w:link w:val="GolobesediloZnak"/>
    <w:unhideWhenUsed/>
    <w:rsid w:val="0005092A"/>
    <w:rPr>
      <w:rFonts w:ascii="Courier New" w:hAnsi="Courier New" w:cs="Courier New"/>
      <w:sz w:val="20"/>
      <w:szCs w:val="20"/>
    </w:rPr>
  </w:style>
  <w:style w:type="character" w:customStyle="1" w:styleId="GolobesediloZnak">
    <w:name w:val="Golo besedilo Znak"/>
    <w:basedOn w:val="Privzetapisavaodstavka"/>
    <w:link w:val="Golobesedilo"/>
    <w:rsid w:val="0005092A"/>
    <w:rPr>
      <w:rFonts w:ascii="Courier New" w:hAnsi="Courier New" w:cs="Courier New"/>
    </w:rPr>
  </w:style>
  <w:style w:type="paragraph" w:styleId="Odstavekseznama">
    <w:name w:val="List Paragraph"/>
    <w:basedOn w:val="Navaden"/>
    <w:uiPriority w:val="34"/>
    <w:qFormat/>
    <w:rsid w:val="00EF7E03"/>
    <w:pPr>
      <w:spacing w:after="160" w:line="259" w:lineRule="auto"/>
      <w:ind w:left="720"/>
      <w:contextualSpacing/>
    </w:pPr>
    <w:rPr>
      <w:rFonts w:asciiTheme="minorHAnsi" w:eastAsiaTheme="minorHAnsi" w:hAnsiTheme="minorHAnsi" w:cstheme="minorBidi"/>
      <w:sz w:val="22"/>
      <w:szCs w:val="22"/>
      <w:lang w:eastAsia="en-US"/>
    </w:rPr>
  </w:style>
  <w:style w:type="table" w:styleId="Tabelamrea">
    <w:name w:val="Table Grid"/>
    <w:basedOn w:val="Navadnatabela"/>
    <w:rsid w:val="00003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i">
    <w:name w:val="podpisi"/>
    <w:basedOn w:val="Navaden"/>
    <w:qFormat/>
    <w:rsid w:val="00905D1D"/>
    <w:pPr>
      <w:tabs>
        <w:tab w:val="left" w:pos="3402"/>
      </w:tabs>
      <w:spacing w:line="260" w:lineRule="exact"/>
    </w:pPr>
    <w:rPr>
      <w:rFonts w:ascii="Arial" w:hAnsi="Arial"/>
      <w:sz w:val="20"/>
      <w:lang w:val="it-IT" w:eastAsia="en-US"/>
    </w:rPr>
  </w:style>
  <w:style w:type="character" w:customStyle="1" w:styleId="Sprotnaopomba-besediloZnak">
    <w:name w:val="Sprotna opomba - besedilo Znak"/>
    <w:basedOn w:val="Privzetapisavaodstavka"/>
    <w:link w:val="Sprotnaopomba-besedilo"/>
    <w:semiHidden/>
    <w:rsid w:val="00905D1D"/>
    <w:rPr>
      <w:i/>
      <w:sz w:val="18"/>
      <w:szCs w:val="24"/>
    </w:rPr>
  </w:style>
  <w:style w:type="paragraph" w:styleId="Telobesedila">
    <w:name w:val="Body Text"/>
    <w:basedOn w:val="Navaden"/>
    <w:link w:val="TelobesedilaZnak"/>
    <w:semiHidden/>
    <w:unhideWhenUsed/>
    <w:rsid w:val="00905D1D"/>
    <w:pPr>
      <w:suppressAutoHyphens/>
      <w:spacing w:after="120"/>
    </w:pPr>
    <w:rPr>
      <w:lang w:eastAsia="ar-SA"/>
    </w:rPr>
  </w:style>
  <w:style w:type="character" w:customStyle="1" w:styleId="TelobesedilaZnak">
    <w:name w:val="Telo besedila Znak"/>
    <w:basedOn w:val="Privzetapisavaodstavka"/>
    <w:link w:val="Telobesedila"/>
    <w:semiHidden/>
    <w:rsid w:val="00905D1D"/>
    <w:rPr>
      <w:sz w:val="24"/>
      <w:szCs w:val="24"/>
      <w:lang w:eastAsia="ar-SA"/>
    </w:rPr>
  </w:style>
  <w:style w:type="paragraph" w:styleId="Telobesedila-zamik">
    <w:name w:val="Body Text Indent"/>
    <w:basedOn w:val="Navaden"/>
    <w:link w:val="Telobesedila-zamikZnak"/>
    <w:semiHidden/>
    <w:unhideWhenUsed/>
    <w:rsid w:val="00905D1D"/>
    <w:pPr>
      <w:spacing w:after="120"/>
      <w:ind w:left="283"/>
    </w:pPr>
  </w:style>
  <w:style w:type="character" w:customStyle="1" w:styleId="Telobesedila-zamikZnak">
    <w:name w:val="Telo besedila - zamik Znak"/>
    <w:basedOn w:val="Privzetapisavaodstavka"/>
    <w:link w:val="Telobesedila-zamik"/>
    <w:semiHidden/>
    <w:rsid w:val="00905D1D"/>
    <w:rPr>
      <w:sz w:val="24"/>
      <w:szCs w:val="24"/>
    </w:rPr>
  </w:style>
  <w:style w:type="paragraph" w:customStyle="1" w:styleId="Default">
    <w:name w:val="Default"/>
    <w:rsid w:val="00905D1D"/>
    <w:pPr>
      <w:autoSpaceDE w:val="0"/>
      <w:autoSpaceDN w:val="0"/>
      <w:adjustRightInd w:val="0"/>
    </w:pPr>
    <w:rPr>
      <w:rFonts w:ascii="Arial Narrow" w:hAnsi="Arial Narrow" w:cs="Arial Narrow"/>
      <w:color w:val="000000"/>
      <w:sz w:val="24"/>
      <w:szCs w:val="24"/>
    </w:rPr>
  </w:style>
  <w:style w:type="character" w:styleId="Sprotnaopomba-sklic">
    <w:name w:val="footnote reference"/>
    <w:semiHidden/>
    <w:unhideWhenUsed/>
    <w:rsid w:val="00905D1D"/>
    <w:rPr>
      <w:vertAlign w:val="superscript"/>
    </w:rPr>
  </w:style>
  <w:style w:type="character" w:styleId="Nerazreenaomemba">
    <w:name w:val="Unresolved Mention"/>
    <w:basedOn w:val="Privzetapisavaodstavka"/>
    <w:uiPriority w:val="99"/>
    <w:semiHidden/>
    <w:unhideWhenUsed/>
    <w:rsid w:val="00B7788E"/>
    <w:rPr>
      <w:color w:val="605E5C"/>
      <w:shd w:val="clear" w:color="auto" w:fill="E1DFDD"/>
    </w:rPr>
  </w:style>
  <w:style w:type="character" w:customStyle="1" w:styleId="datalabel">
    <w:name w:val="datalabel"/>
    <w:basedOn w:val="Privzetapisavaodstavka"/>
    <w:rsid w:val="002D7C25"/>
  </w:style>
  <w:style w:type="character" w:styleId="SledenaHiperpovezava">
    <w:name w:val="FollowedHyperlink"/>
    <w:basedOn w:val="Privzetapisavaodstavka"/>
    <w:semiHidden/>
    <w:unhideWhenUsed/>
    <w:rsid w:val="00FB1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5-01-1395" TargetMode="External"/><Relationship Id="rId18" Type="http://schemas.openxmlformats.org/officeDocument/2006/relationships/hyperlink" Target="http://www.uradni-list.si/1/objava.jsp?sop=2011-01-3294" TargetMode="External"/><Relationship Id="rId26" Type="http://schemas.openxmlformats.org/officeDocument/2006/relationships/hyperlink" Target="http://www.uradni-list.si/1/objava.jsp?sop=2012-01-1628" TargetMode="External"/><Relationship Id="rId3" Type="http://schemas.openxmlformats.org/officeDocument/2006/relationships/styles" Target="styles.xml"/><Relationship Id="rId21" Type="http://schemas.openxmlformats.org/officeDocument/2006/relationships/hyperlink" Target="http://www.uradni-list.si/1/objava.jsp?sop=2014-01-348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1999-01-4280" TargetMode="External"/><Relationship Id="rId17" Type="http://schemas.openxmlformats.org/officeDocument/2006/relationships/hyperlink" Target="http://www.uradni-list.si/1/objava.jsp?sop=2011-01-0765" TargetMode="External"/><Relationship Id="rId25" Type="http://schemas.openxmlformats.org/officeDocument/2006/relationships/hyperlink" Target="http://www.uradni-list.si/1/objava.jsp?sop=2011-01-329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11-01-0554" TargetMode="External"/><Relationship Id="rId20" Type="http://schemas.openxmlformats.org/officeDocument/2006/relationships/hyperlink" Target="http://www.uradni-list.si/1/objava.jsp?sop=2012-01-3288" TargetMode="External"/><Relationship Id="rId29" Type="http://schemas.openxmlformats.org/officeDocument/2006/relationships/hyperlink" Target="http://www.uradni-list.si/1/objava.jsp?sop=2015-01-3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gov.si%2Fassets%2Fministrstva%2FMJU%2FDSP%2FJavne-objave%2FJavna-zbiranja-ponudb%2FBV%2FNajem-pp-in-pm-inspekcije-KR%2FNormativi-za-LAN-v6.1-201700601.docx&amp;wdOrigin=BROWSELINK" TargetMode="External"/><Relationship Id="rId24" Type="http://schemas.openxmlformats.org/officeDocument/2006/relationships/hyperlink" Target="http://www.uradni-list.si/1/objava.jsp?sop=2011-01-0765"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l@zal-lj.si" TargetMode="External"/><Relationship Id="rId23" Type="http://schemas.openxmlformats.org/officeDocument/2006/relationships/hyperlink" Target="http://www.uradni-list.si/1/objava.jsp?sop=2011-01-0554" TargetMode="External"/><Relationship Id="rId28" Type="http://schemas.openxmlformats.org/officeDocument/2006/relationships/hyperlink" Target="http://www.uradni-list.si/1/objava.jsp?sop=2014-01-3486" TargetMode="External"/><Relationship Id="rId10" Type="http://schemas.openxmlformats.org/officeDocument/2006/relationships/hyperlink" Target="https://www.gov.si/assets/ministrstva/MJU/DSP/Investicije/Merila-PP-VPU/Merila-za-ureditev-poslovnih-prostorov-za-potrebe-vladnih-proracunskih-uporabnikov-razlicica-4-v2.0.pdf" TargetMode="External"/><Relationship Id="rId19" Type="http://schemas.openxmlformats.org/officeDocument/2006/relationships/hyperlink" Target="http://www.uradni-list.si/1/objava.jsp?sop=2012-01-162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www.uradni-list.si/1/objava.jsp?sop=2011-01-2039" TargetMode="External"/><Relationship Id="rId22" Type="http://schemas.openxmlformats.org/officeDocument/2006/relationships/hyperlink" Target="http://www.uradni-list.si/1/objava.jsp?sop=2015-01-3505" TargetMode="External"/><Relationship Id="rId27" Type="http://schemas.openxmlformats.org/officeDocument/2006/relationships/hyperlink" Target="http://www.uradni-list.si/1/objava.jsp?sop=2012-01-3288" TargetMode="External"/><Relationship Id="rId30" Type="http://schemas.openxmlformats.org/officeDocument/2006/relationships/footer" Target="footer1.xml"/><Relationship Id="rId8" Type="http://schemas.openxmlformats.org/officeDocument/2006/relationships/hyperlink" Target="http://www.uradni-list.si/1/objava.jsp?sop=2018-01-04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mlicZ\AppData\Roaming\Microsoft\Templates\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5DDB-95A9-4D05-8A53-EC2A4CE0C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Template>
  <TotalTime>2</TotalTime>
  <Pages>15</Pages>
  <Words>3688</Words>
  <Characters>21026</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naslovnik</vt:lpstr>
      <vt:lpstr>naslovnik</vt:lpstr>
    </vt:vector>
  </TitlesOfParts>
  <Company>HP</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naslovnik</dc:title>
  <dc:creator>Zdenka Semlič Rajh</dc:creator>
  <cp:lastModifiedBy>Semlič Rajh Zdenka</cp:lastModifiedBy>
  <cp:revision>4</cp:revision>
  <cp:lastPrinted>2021-12-23T20:17:00Z</cp:lastPrinted>
  <dcterms:created xsi:type="dcterms:W3CDTF">2021-12-23T21:10:00Z</dcterms:created>
  <dcterms:modified xsi:type="dcterms:W3CDTF">2021-12-23T21:12:00Z</dcterms:modified>
</cp:coreProperties>
</file>